
<file path=[Content_Types].xml><?xml version="1.0" encoding="utf-8"?>
<Types xmlns="http://schemas.openxmlformats.org/package/2006/content-types">
  <Default Extension="jpg" ContentType="image/jpeg"/>
  <Default Extension="gif" ContentType="image/gif"/>
  <Default Extension="xml" ContentType="application/xml"/>
  <Default Extension="ttf" ContentType="application/x-font-ttf"/>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28ab6c93a5bc4811" /><Relationship Type="http://schemas.openxmlformats.org/package/2006/relationships/metadata/core-properties" Target="/package/services/metadata/core-properties/f1aaec7cb6bb427ca24eb049752098ca.psmdcp" Id="R5002f6c7499e4d8c"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a14="http://schemas.microsoft.com/office/drawing/2010/main" mc:Ignorable="w14 wp14">
  <w:background w:color="FFFFFF"/>
  <w:body>
    <w:p xmlns:wp14="http://schemas.microsoft.com/office/word/2010/wordml" w:rsidRPr="00000000" w:rsidR="00000000" w:rsidDel="00000000" w:rsidP="00000000" w:rsidRDefault="00000000" w14:paraId="52988863" wp14:textId="77777777">
      <w:pPr>
        <w:contextualSpacing w:val="0"/>
        <w:jc w:val="center"/>
      </w:pPr>
      <w:r w:rsidRPr="0FB5B824" w:rsidDel="00000000" w:rsidR="00000000">
        <w:rPr>
          <w:rFonts w:ascii="Times New Roman" w:hAnsi="Times New Roman" w:eastAsia="Times New Roman" w:cs="Times New Roman"/>
          <w:b w:val="1"/>
          <w:bCs w:val="1"/>
          <w:sz w:val="22"/>
          <w:szCs w:val="22"/>
        </w:rPr>
        <w:t xml:space="preserve">Importance of SPH2 in RAS/MAPK </w:t>
      </w:r>
      <w:proofErr w:type="spellStart"/>
      <w:r w:rsidRPr="0FB5B824" w:rsidDel="00000000" w:rsidR="00000000">
        <w:rPr>
          <w:rFonts w:ascii="Times New Roman" w:hAnsi="Times New Roman" w:eastAsia="Times New Roman" w:cs="Times New Roman"/>
          <w:b w:val="1"/>
          <w:bCs w:val="1"/>
          <w:sz w:val="22"/>
          <w:szCs w:val="22"/>
        </w:rPr>
        <w:t xml:space="preserve">signalling</w:t>
      </w:r>
      <w:proofErr w:type="spellEnd"/>
      <w:r w:rsidRPr="0FB5B824" w:rsidDel="00000000" w:rsidR="00000000">
        <w:rPr>
          <w:rFonts w:ascii="Times New Roman" w:hAnsi="Times New Roman" w:eastAsia="Times New Roman" w:cs="Times New Roman"/>
          <w:b w:val="1"/>
          <w:bCs w:val="1"/>
          <w:sz w:val="22"/>
          <w:szCs w:val="22"/>
        </w:rPr>
        <w:t xml:space="preserve"> pathway in NF1 </w:t>
      </w:r>
      <w:proofErr w:type="spellStart"/>
      <w:r w:rsidRPr="0FB5B824" w:rsidDel="00000000" w:rsidR="00000000">
        <w:rPr>
          <w:rFonts w:ascii="Times New Roman" w:hAnsi="Times New Roman" w:eastAsia="Times New Roman" w:cs="Times New Roman"/>
          <w:b w:val="1"/>
          <w:bCs w:val="1"/>
          <w:sz w:val="22"/>
          <w:szCs w:val="22"/>
        </w:rPr>
        <w:t xml:space="preserve">nondystrophic</w:t>
      </w:r>
      <w:proofErr w:type="spellEnd"/>
      <w:r w:rsidRPr="0FB5B824" w:rsidDel="00000000" w:rsidR="00000000">
        <w:rPr>
          <w:rFonts w:ascii="Times New Roman" w:hAnsi="Times New Roman" w:eastAsia="Times New Roman" w:cs="Times New Roman"/>
          <w:b w:val="1"/>
          <w:bCs w:val="1"/>
          <w:sz w:val="22"/>
          <w:szCs w:val="22"/>
        </w:rPr>
        <w:t xml:space="preserve"> scoliosis</w:t>
      </w:r>
      <w:r w:rsidRPr="00000000" w:rsidDel="00000000" w:rsidR="00000000">
        <w:rPr>
          <w:rtl w:val="0"/>
        </w:rPr>
      </w:r>
    </w:p>
    <w:p xmlns:wp14="http://schemas.microsoft.com/office/word/2010/wordml" w:rsidRPr="00000000" w:rsidR="00000000" w:rsidDel="00000000" w:rsidP="00000000" w:rsidRDefault="00000000" w14:paraId="07B0DD3B" wp14:textId="77777777">
      <w:pPr>
        <w:contextualSpacing w:val="0"/>
        <w:jc w:val="center"/>
      </w:pPr>
      <w:proofErr w:type="spellStart"/>
      <w:r w:rsidRPr="0FB5B824" w:rsidDel="00000000" w:rsidR="00000000">
        <w:rPr>
          <w:rFonts w:ascii="Times New Roman" w:hAnsi="Times New Roman" w:eastAsia="Times New Roman" w:cs="Times New Roman"/>
          <w:b w:val="1"/>
          <w:bCs w:val="1"/>
          <w:sz w:val="22"/>
          <w:szCs w:val="22"/>
        </w:rPr>
        <w:t xml:space="preserve">Miral</w:t>
      </w:r>
      <w:proofErr w:type="spellEnd"/>
      <w:r w:rsidRPr="0FB5B824" w:rsidDel="00000000" w:rsidR="00000000">
        <w:rPr>
          <w:rFonts w:ascii="Times New Roman" w:hAnsi="Times New Roman" w:eastAsia="Times New Roman" w:cs="Times New Roman"/>
          <w:b w:val="1"/>
          <w:bCs w:val="1"/>
          <w:sz w:val="22"/>
          <w:szCs w:val="22"/>
        </w:rPr>
        <w:t xml:space="preserve"> Mahmood</w:t>
      </w:r>
      <w:r w:rsidRPr="00000000" w:rsidDel="00000000" w:rsidR="00000000">
        <w:rPr>
          <w:rtl w:val="0"/>
        </w:rPr>
      </w:r>
    </w:p>
    <w:p xmlns:wp14="http://schemas.microsoft.com/office/word/2010/wordml" w:rsidRPr="00000000" w:rsidR="00000000" w:rsidDel="00000000" w:rsidP="00000000" w:rsidRDefault="00000000" w14:paraId="41004E2A" wp14:textId="77777777" wp14:noSpellErr="1">
      <w:pPr>
        <w:contextualSpacing w:val="0"/>
      </w:pPr>
      <w:r w:rsidRPr="0FB5B824" w:rsidDel="00000000" w:rsidR="00000000">
        <w:rPr>
          <w:rFonts w:ascii="Times New Roman" w:hAnsi="Times New Roman" w:eastAsia="Times New Roman" w:cs="Times New Roman"/>
          <w:b w:val="1"/>
          <w:bCs w:val="1"/>
          <w:sz w:val="22"/>
          <w:szCs w:val="22"/>
          <w:u w:val="single"/>
        </w:rPr>
        <w:t xml:space="preserve">Bac</w:t>
      </w:r>
      <w:r w:rsidRPr="0FB5B824" w:rsidDel="00000000" w:rsidR="00000000">
        <w:rPr>
          <w:rFonts w:ascii="Times New Roman" w:hAnsi="Times New Roman" w:eastAsia="Times New Roman" w:cs="Times New Roman"/>
          <w:b w:val="1"/>
          <w:bCs w:val="1"/>
          <w:sz w:val="24"/>
          <w:szCs w:val="24"/>
          <w:u w:val="single"/>
        </w:rPr>
        <w:t xml:space="preserve">kground</w:t>
      </w:r>
      <w:r w:rsidRPr="0FB5B824" w:rsidDel="00000000" w:rsidR="00000000">
        <w:rPr>
          <w:rFonts w:ascii="Times New Roman" w:hAnsi="Times New Roman" w:eastAsia="Times New Roman" w:cs="Times New Roman"/>
          <w:b w:val="1"/>
          <w:bCs w:val="1"/>
          <w:sz w:val="24"/>
          <w:szCs w:val="24"/>
        </w:rPr>
        <w:t xml:space="preserve">: </w:t>
      </w:r>
      <w:r w:rsidRPr="00000000" w:rsidDel="00000000" w:rsidR="00000000">
        <w:rPr>
          <w:rtl w:val="0"/>
        </w:rPr>
      </w:r>
    </w:p>
    <w:p xmlns:wp14="http://schemas.microsoft.com/office/word/2010/wordml" w:rsidRPr="00000000" w:rsidR="00000000" w:rsidDel="00000000" w:rsidP="00000000" w:rsidRDefault="00000000" w14:paraId="3A0BAFCA" wp14:textId="77777777">
      <w:pPr>
        <w:contextualSpacing w:val="0"/>
      </w:pPr>
      <w:r w:rsidRPr="0FB5B824" w:rsidR="0FB5B824">
        <w:rPr>
          <w:rFonts w:ascii="Times New Roman" w:hAnsi="Times New Roman" w:eastAsia="Times New Roman" w:cs="Times New Roman"/>
          <w:sz w:val="24"/>
          <w:szCs w:val="24"/>
        </w:rPr>
        <w:t xml:space="preserve">Neurofibromatosis is one the most common autosomal genetic disorder that is characterized by the growth of non cancerous tumors called </w:t>
      </w:r>
      <w:proofErr w:type="spellStart"/>
      <w:r w:rsidRPr="0FB5B824" w:rsidR="0FB5B824">
        <w:rPr>
          <w:rFonts w:ascii="Times New Roman" w:hAnsi="Times New Roman" w:eastAsia="Times New Roman" w:cs="Times New Roman"/>
          <w:sz w:val="24"/>
          <w:szCs w:val="24"/>
        </w:rPr>
        <w:t>neurofibromas</w:t>
      </w:r>
      <w:proofErr w:type="spellEnd"/>
      <w:r w:rsidRPr="0FB5B824" w:rsidR="0FB5B824">
        <w:rPr>
          <w:rFonts w:ascii="Times New Roman" w:hAnsi="Times New Roman" w:eastAsia="Times New Roman" w:cs="Times New Roman"/>
          <w:sz w:val="24"/>
          <w:szCs w:val="24"/>
        </w:rPr>
        <w:t xml:space="preserve">. NF1 which is usually diagnosed during childhood and </w:t>
      </w:r>
      <w:r w:rsidRPr="0FB5B824" w:rsidR="0FB5B824">
        <w:rPr>
          <w:rFonts w:ascii="Times New Roman" w:hAnsi="Times New Roman" w:eastAsia="Times New Roman" w:cs="Times New Roman"/>
          <w:sz w:val="24"/>
          <w:szCs w:val="24"/>
        </w:rPr>
        <w:t xml:space="preserve">affects more than 100,000 people in the United States and every 1 in 4000 people. NF1 gene which is located on chromosome 17 codes for the </w:t>
      </w:r>
      <w:proofErr w:type="spellStart"/>
      <w:r w:rsidRPr="0FB5B824" w:rsidR="0FB5B824">
        <w:rPr>
          <w:rFonts w:ascii="Times New Roman" w:hAnsi="Times New Roman" w:eastAsia="Times New Roman" w:cs="Times New Roman"/>
          <w:sz w:val="24"/>
          <w:szCs w:val="24"/>
        </w:rPr>
        <w:t>neurofibromin</w:t>
      </w:r>
      <w:proofErr w:type="spellEnd"/>
      <w:r w:rsidRPr="0FB5B824" w:rsidR="0FB5B824">
        <w:rPr>
          <w:rFonts w:ascii="Times New Roman" w:hAnsi="Times New Roman" w:eastAsia="Times New Roman" w:cs="Times New Roman"/>
          <w:sz w:val="24"/>
          <w:szCs w:val="24"/>
        </w:rPr>
        <w:t xml:space="preserve"> protein. The </w:t>
      </w:r>
      <w:proofErr w:type="spellStart"/>
      <w:r w:rsidRPr="0FB5B824" w:rsidR="0FB5B824">
        <w:rPr>
          <w:rFonts w:ascii="Times New Roman" w:hAnsi="Times New Roman" w:eastAsia="Times New Roman" w:cs="Times New Roman"/>
          <w:sz w:val="24"/>
          <w:szCs w:val="24"/>
        </w:rPr>
        <w:t>neurofibromin</w:t>
      </w:r>
      <w:proofErr w:type="spellEnd"/>
      <w:r w:rsidRPr="0FB5B824" w:rsidR="0FB5B824">
        <w:rPr>
          <w:rFonts w:ascii="Times New Roman" w:hAnsi="Times New Roman" w:eastAsia="Times New Roman" w:cs="Times New Roman"/>
          <w:sz w:val="24"/>
          <w:szCs w:val="24"/>
        </w:rPr>
        <w:t xml:space="preserve"> protein regulates the activity of another protein called the RAS, however the mutation leads to a disruption in this train of regulation.  The mutation on the NF1 gene results in a shortened version of </w:t>
      </w:r>
      <w:proofErr w:type="spellStart"/>
      <w:r w:rsidRPr="0FB5B824" w:rsidR="0FB5B824">
        <w:rPr>
          <w:rFonts w:ascii="Times New Roman" w:hAnsi="Times New Roman" w:eastAsia="Times New Roman" w:cs="Times New Roman"/>
          <w:sz w:val="24"/>
          <w:szCs w:val="24"/>
        </w:rPr>
        <w:t>neurofibromin</w:t>
      </w:r>
      <w:proofErr w:type="spellEnd"/>
      <w:r w:rsidRPr="0FB5B824" w:rsidR="0FB5B824">
        <w:rPr>
          <w:rFonts w:ascii="Times New Roman" w:hAnsi="Times New Roman" w:eastAsia="Times New Roman" w:cs="Times New Roman"/>
          <w:sz w:val="24"/>
          <w:szCs w:val="24"/>
        </w:rPr>
        <w:t xml:space="preserve"> being produced that cannot bind to RAS or regulate its activity,  resulting in a more active RAS. Cells are provided with the instructions to begin dividing but never told when to stop, leading to abnormal cell division and the formation of tumors.</w:t>
      </w:r>
    </w:p>
    <w:p xmlns:wp14="http://schemas.microsoft.com/office/word/2010/wordml" w:rsidRPr="00000000" w:rsidR="00000000" w:rsidDel="00000000" w:rsidP="00000000" w:rsidRDefault="00000000" w14:paraId="7741D120" wp14:textId="77777777" wp14:noSpellErr="1">
      <w:pPr>
        <w:ind w:firstLine="720"/>
        <w:contextualSpacing w:val="0"/>
      </w:pPr>
      <w:r w:rsidRPr="0FB5B824" w:rsidDel="00000000" w:rsidR="00000000">
        <w:rPr>
          <w:rFonts w:ascii="Times New Roman" w:hAnsi="Times New Roman" w:eastAsia="Times New Roman" w:cs="Times New Roman"/>
          <w:b w:val="1"/>
          <w:bCs w:val="1"/>
          <w:sz w:val="24"/>
          <w:szCs w:val="24"/>
        </w:rPr>
        <w:t xml:space="preserve">Secondary Symptoms</w:t>
      </w:r>
      <w:r w:rsidRPr="00000000" w:rsidDel="00000000" w:rsidR="00000000">
        <w:rPr>
          <w:rtl w:val="0"/>
        </w:rPr>
      </w:r>
    </w:p>
    <w:p xmlns:wp14="http://schemas.microsoft.com/office/word/2010/wordml" w:rsidRPr="00000000" w:rsidR="00000000" w:rsidDel="00000000" w:rsidP="00000000" w:rsidRDefault="00000000" w14:paraId="1D640791" wp14:textId="77777777">
      <w:pPr>
        <w:contextualSpacing w:val="0"/>
      </w:pPr>
      <w:r w:rsidRPr="0FB5B824" w:rsidR="0FB5B824">
        <w:rPr>
          <w:rFonts w:ascii="Times New Roman" w:hAnsi="Times New Roman" w:eastAsia="Times New Roman" w:cs="Times New Roman"/>
          <w:sz w:val="24"/>
          <w:szCs w:val="24"/>
        </w:rPr>
        <w:t>NF1 is characterized with several secondary symptoms that can affect the brain, spinal cord, nerves and skin. Secondary symptoms range from</w:t>
      </w:r>
      <w:r w:rsidRPr="0FB5B824" w:rsidR="0FB5B824">
        <w:rPr>
          <w:rFonts w:ascii="Times New Roman" w:hAnsi="Times New Roman" w:eastAsia="Times New Roman" w:cs="Times New Roman"/>
          <w:sz w:val="24"/>
          <w:szCs w:val="24"/>
        </w:rPr>
        <w:t xml:space="preserve"> distinctive café au </w:t>
      </w:r>
      <w:proofErr w:type="spellStart"/>
      <w:r w:rsidRPr="0FB5B824" w:rsidR="0FB5B824">
        <w:rPr>
          <w:rFonts w:ascii="Times New Roman" w:hAnsi="Times New Roman" w:eastAsia="Times New Roman" w:cs="Times New Roman"/>
          <w:sz w:val="24"/>
          <w:szCs w:val="24"/>
        </w:rPr>
        <w:t>lait</w:t>
      </w:r>
      <w:proofErr w:type="spellEnd"/>
      <w:r w:rsidRPr="0FB5B824" w:rsidR="0FB5B824">
        <w:rPr>
          <w:rFonts w:ascii="Times New Roman" w:hAnsi="Times New Roman" w:eastAsia="Times New Roman" w:cs="Times New Roman"/>
          <w:sz w:val="24"/>
          <w:szCs w:val="24"/>
        </w:rPr>
        <w:t xml:space="preserve"> spots to bone defects, scoliosis (curvature of the spine) to learning disabilities. A great deal of  </w:t>
      </w:r>
      <w:proofErr w:type="spellStart"/>
      <w:r w:rsidRPr="0FB5B824" w:rsidR="0FB5B824">
        <w:rPr>
          <w:rFonts w:ascii="Times New Roman" w:hAnsi="Times New Roman" w:eastAsia="Times New Roman" w:cs="Times New Roman"/>
          <w:sz w:val="24"/>
          <w:szCs w:val="24"/>
        </w:rPr>
        <w:t>of</w:t>
      </w:r>
      <w:proofErr w:type="spellEnd"/>
      <w:r w:rsidRPr="0FB5B824" w:rsidR="0FB5B824">
        <w:rPr>
          <w:rFonts w:ascii="Times New Roman" w:hAnsi="Times New Roman" w:eastAsia="Times New Roman" w:cs="Times New Roman"/>
          <w:sz w:val="24"/>
          <w:szCs w:val="24"/>
        </w:rPr>
        <w:t xml:space="preserve"> research has been conducted on the pathogenesis of the peripheral and central nervous system tumors that affect NF1 patients. However, there isn’t much focus or research on understanding the molecular mechanisms of several secondary non-malignant symptoms, specifically the skeletal manifestations that affect </w:t>
      </w:r>
      <w:proofErr w:type="spellStart"/>
      <w:r w:rsidRPr="0FB5B824" w:rsidR="0FB5B824">
        <w:rPr>
          <w:rFonts w:ascii="Times New Roman" w:hAnsi="Times New Roman" w:eastAsia="Times New Roman" w:cs="Times New Roman"/>
          <w:sz w:val="24"/>
          <w:szCs w:val="24"/>
        </w:rPr>
        <w:t>upto</w:t>
      </w:r>
      <w:proofErr w:type="spellEnd"/>
      <w:r w:rsidRPr="0FB5B824" w:rsidR="0FB5B824">
        <w:rPr>
          <w:rFonts w:ascii="Times New Roman" w:hAnsi="Times New Roman" w:eastAsia="Times New Roman" w:cs="Times New Roman"/>
          <w:sz w:val="24"/>
          <w:szCs w:val="24"/>
        </w:rPr>
        <w:t xml:space="preserve"> 50 % of NF1 patients. The orthopedic bone manifestation fall into three main categories: scoliosis, </w:t>
      </w:r>
      <w:proofErr w:type="spellStart"/>
      <w:r w:rsidRPr="0FB5B824" w:rsidR="0FB5B824">
        <w:rPr>
          <w:rFonts w:ascii="Times New Roman" w:hAnsi="Times New Roman" w:eastAsia="Times New Roman" w:cs="Times New Roman"/>
          <w:sz w:val="24"/>
          <w:szCs w:val="24"/>
        </w:rPr>
        <w:t>pseudarthrosis</w:t>
      </w:r>
      <w:proofErr w:type="spellEnd"/>
      <w:r w:rsidRPr="0FB5B824" w:rsidR="0FB5B824">
        <w:rPr>
          <w:rFonts w:ascii="Times New Roman" w:hAnsi="Times New Roman" w:eastAsia="Times New Roman" w:cs="Times New Roman"/>
          <w:sz w:val="24"/>
          <w:szCs w:val="24"/>
        </w:rPr>
        <w:t>, and disorders of bone growth. The most prevalent skeletal manifestation amongst NF1 patients is scoliosis, which affects up to 35%  of NF1 patients. Scoliosis is a term that refers to the pathological curvature of the spine, it is mostly diagnosed in young school age children, is extremely deforming, and requires multiple surgeries to prevent further secondary morbidities such as lung disease and disfigurement.</w:t>
      </w:r>
      <w:r w:rsidRPr="0FB5B824" w:rsidR="0FB5B824">
        <w:rPr>
          <w:rFonts w:ascii="Times New Roman" w:hAnsi="Times New Roman" w:eastAsia="Times New Roman" w:cs="Times New Roman"/>
          <w:sz w:val="24"/>
          <w:szCs w:val="24"/>
        </w:rPr>
        <w:t xml:space="preserve"> Scoliosis associated with NF1 can take two forms: dystrophic and </w:t>
      </w:r>
      <w:proofErr w:type="spellStart"/>
      <w:r w:rsidRPr="0FB5B824" w:rsidR="0FB5B824">
        <w:rPr>
          <w:rFonts w:ascii="Times New Roman" w:hAnsi="Times New Roman" w:eastAsia="Times New Roman" w:cs="Times New Roman"/>
          <w:sz w:val="24"/>
          <w:szCs w:val="24"/>
        </w:rPr>
        <w:t>nondystrophic</w:t>
      </w:r>
      <w:proofErr w:type="spellEnd"/>
      <w:r w:rsidRPr="0FB5B824" w:rsidR="0FB5B824">
        <w:rPr>
          <w:rFonts w:ascii="Times New Roman" w:hAnsi="Times New Roman" w:eastAsia="Times New Roman" w:cs="Times New Roman"/>
          <w:sz w:val="24"/>
          <w:szCs w:val="24"/>
        </w:rPr>
        <w:t xml:space="preserve"> scoliosis based on radiographic evaluation. The dystrophic form has distinguishable features that include a curve that is thoracic kyphoscoliosis and a sharp angular curve with distorted ribs and vertebrae. </w:t>
      </w:r>
      <w:proofErr w:type="spellStart"/>
      <w:r w:rsidRPr="0FB5B824" w:rsidR="0FB5B824">
        <w:rPr>
          <w:rFonts w:ascii="Times New Roman" w:hAnsi="Times New Roman" w:eastAsia="Times New Roman" w:cs="Times New Roman"/>
          <w:sz w:val="24"/>
          <w:szCs w:val="24"/>
        </w:rPr>
        <w:t>Nondystrophic</w:t>
      </w:r>
      <w:proofErr w:type="spellEnd"/>
      <w:r w:rsidRPr="0FB5B824" w:rsidR="0FB5B824">
        <w:rPr>
          <w:rFonts w:ascii="Times New Roman" w:hAnsi="Times New Roman" w:eastAsia="Times New Roman" w:cs="Times New Roman"/>
          <w:sz w:val="24"/>
          <w:szCs w:val="24"/>
        </w:rPr>
        <w:t xml:space="preserve"> scoliosis is classified by being compared to idiopathic scoliosis. It has similar presentations, curvatures, physical resemblance as well as diagnosis to idiopathic scoliosis (</w:t>
      </w:r>
      <w:proofErr w:type="spellStart"/>
      <w:r w:rsidRPr="0FB5B824" w:rsidR="0FB5B824">
        <w:rPr>
          <w:rFonts w:ascii="Times New Roman" w:hAnsi="Times New Roman" w:eastAsia="Times New Roman" w:cs="Times New Roman"/>
          <w:sz w:val="24"/>
          <w:szCs w:val="24"/>
        </w:rPr>
        <w:t>Halmai</w:t>
      </w:r>
      <w:proofErr w:type="spellEnd"/>
      <w:r w:rsidRPr="0FB5B824" w:rsidR="0FB5B824">
        <w:rPr>
          <w:rFonts w:ascii="Times New Roman" w:hAnsi="Times New Roman" w:eastAsia="Times New Roman" w:cs="Times New Roman"/>
          <w:sz w:val="24"/>
          <w:szCs w:val="24"/>
        </w:rPr>
        <w:t xml:space="preserve"> et al). Based on the many structural similarities and diagnosis between the two, we will be using similar techniques to proceed with our experiment. </w:t>
      </w:r>
    </w:p>
    <w:p xmlns:wp14="http://schemas.microsoft.com/office/word/2010/wordml" w:rsidRPr="00000000" w:rsidR="00000000" w:rsidDel="00000000" w:rsidP="00000000" w:rsidRDefault="00000000" w14:paraId="5FE1B348" wp14:textId="77777777" wp14:noSpellErr="1">
      <w:pPr>
        <w:contextualSpacing w:val="0"/>
      </w:pPr>
      <w:r w:rsidRPr="0FB5B824" w:rsidDel="00000000" w:rsidR="00000000">
        <w:rPr>
          <w:rFonts w:ascii="Times New Roman" w:hAnsi="Times New Roman" w:eastAsia="Times New Roman" w:cs="Times New Roman"/>
          <w:b w:val="1"/>
          <w:bCs w:val="1"/>
          <w:sz w:val="24"/>
          <w:szCs w:val="24"/>
          <w:u w:val="single"/>
        </w:rPr>
        <w:t xml:space="preserve">Introduction:</w:t>
      </w:r>
      <w:r w:rsidRPr="00000000" w:rsidDel="00000000" w:rsidR="00000000">
        <w:rPr>
          <w:rtl w:val="0"/>
        </w:rPr>
      </w:r>
    </w:p>
    <w:p xmlns:wp14="http://schemas.microsoft.com/office/word/2010/wordml" w:rsidRPr="00000000" w:rsidR="00000000" w:rsidDel="00000000" w:rsidP="00000000" w:rsidRDefault="00000000" w14:paraId="43213457" wp14:textId="77777777" wp14:noSpellErr="1">
      <w:pPr>
        <w:ind w:firstLine="0"/>
        <w:contextualSpacing w:val="0"/>
      </w:pPr>
      <w:r w:rsidRPr="0FB5B824" w:rsidDel="00000000" w:rsidR="00000000">
        <w:rPr>
          <w:rFonts w:ascii="Times New Roman" w:hAnsi="Times New Roman" w:eastAsia="Times New Roman" w:cs="Times New Roman"/>
          <w:b w:val="1"/>
          <w:bCs w:val="1"/>
          <w:sz w:val="24"/>
          <w:szCs w:val="24"/>
        </w:rPr>
        <w:t xml:space="preserve">Key components:</w:t>
      </w:r>
      <w:r w:rsidRPr="00000000" w:rsidDel="00000000" w:rsidR="00000000">
        <w:rPr>
          <w:rtl w:val="0"/>
        </w:rPr>
      </w:r>
    </w:p>
    <w:p xmlns:wp14="http://schemas.microsoft.com/office/word/2010/wordml" w:rsidRPr="00000000" w:rsidR="00000000" w:rsidDel="00000000" w:rsidP="00000000" w:rsidRDefault="00000000" w14:paraId="6CB74AB0" wp14:textId="77777777">
      <w:pPr>
        <w:ind w:firstLine="720"/>
        <w:contextualSpacing w:val="0"/>
      </w:pPr>
      <w:r w:rsidRPr="0FB5B824" w:rsidDel="00000000" w:rsidR="00000000">
        <w:rPr>
          <w:rFonts w:ascii="Times New Roman" w:hAnsi="Times New Roman" w:eastAsia="Times New Roman" w:cs="Times New Roman"/>
          <w:b w:val="1"/>
          <w:bCs w:val="1"/>
          <w:sz w:val="24"/>
          <w:szCs w:val="24"/>
        </w:rPr>
        <w:t xml:space="preserve">SHP2 in chondrocytes from </w:t>
      </w:r>
      <w:proofErr w:type="spellStart"/>
      <w:r w:rsidRPr="0FB5B824" w:rsidDel="00000000" w:rsidR="00000000">
        <w:rPr>
          <w:rFonts w:ascii="Times New Roman" w:hAnsi="Times New Roman" w:eastAsia="Times New Roman" w:cs="Times New Roman"/>
          <w:b w:val="1"/>
          <w:bCs w:val="1"/>
          <w:sz w:val="24"/>
          <w:szCs w:val="24"/>
        </w:rPr>
        <w:t xml:space="preserve">Osteochondroprogenitor</w:t>
      </w:r>
      <w:proofErr w:type="spellEnd"/>
      <w:r w:rsidRPr="0FB5B824" w:rsidDel="00000000" w:rsidR="00000000">
        <w:rPr>
          <w:rFonts w:ascii="Times New Roman" w:hAnsi="Times New Roman" w:eastAsia="Times New Roman" w:cs="Times New Roman"/>
          <w:b w:val="1"/>
          <w:bCs w:val="1"/>
          <w:sz w:val="24"/>
          <w:szCs w:val="24"/>
        </w:rPr>
        <w:t xml:space="preserve"> cells: </w:t>
      </w:r>
      <w:r w:rsidRPr="00000000" w:rsidDel="00000000" w:rsidR="00000000">
        <w:rPr>
          <w:rtl w:val="0"/>
        </w:rPr>
      </w:r>
    </w:p>
    <w:p xmlns:wp14="http://schemas.microsoft.com/office/word/2010/wordml" w:rsidRPr="00000000" w:rsidR="00000000" w:rsidDel="00000000" w:rsidP="00000000" w:rsidRDefault="00000000" w14:paraId="2F66B78E" wp14:textId="77777777">
      <w:pPr>
        <w:contextualSpacing w:val="0"/>
      </w:pPr>
      <w:r w:rsidRPr="0FB5B824" w:rsidR="0FB5B824">
        <w:rPr>
          <w:rFonts w:ascii="Times New Roman" w:hAnsi="Times New Roman" w:eastAsia="Times New Roman" w:cs="Times New Roman"/>
          <w:sz w:val="24"/>
          <w:szCs w:val="24"/>
        </w:rPr>
        <w:t xml:space="preserve">Some of the key components that are required for this experiment to proceed are SHP2, chondrocytes, and </w:t>
      </w:r>
      <w:proofErr w:type="spellStart"/>
      <w:r w:rsidRPr="0FB5B824" w:rsidR="0FB5B824">
        <w:rPr>
          <w:rFonts w:ascii="Times New Roman" w:hAnsi="Times New Roman" w:eastAsia="Times New Roman" w:cs="Times New Roman"/>
          <w:sz w:val="24"/>
          <w:szCs w:val="24"/>
        </w:rPr>
        <w:t>osteochondroprogenitor</w:t>
      </w:r>
      <w:proofErr w:type="spellEnd"/>
      <w:r w:rsidRPr="0FB5B824" w:rsidR="0FB5B824">
        <w:rPr>
          <w:rFonts w:ascii="Times New Roman" w:hAnsi="Times New Roman" w:eastAsia="Times New Roman" w:cs="Times New Roman"/>
          <w:sz w:val="24"/>
          <w:szCs w:val="24"/>
        </w:rPr>
        <w:t xml:space="preserve"> and how they are linked to one another. </w:t>
      </w:r>
    </w:p>
    <w:p xmlns:wp14="http://schemas.microsoft.com/office/word/2010/wordml" w:rsidRPr="00000000" w:rsidR="00000000" w:rsidDel="00000000" w:rsidP="00000000" w:rsidRDefault="00000000" w14:paraId="46F157DB" wp14:textId="77777777">
      <w:pPr>
        <w:ind w:firstLine="720"/>
        <w:contextualSpacing w:val="0"/>
      </w:pPr>
      <w:proofErr w:type="spellStart"/>
      <w:r w:rsidRPr="0FB5B824" w:rsidDel="00000000" w:rsidR="00000000">
        <w:rPr>
          <w:rFonts w:ascii="Times New Roman" w:hAnsi="Times New Roman" w:eastAsia="Times New Roman" w:cs="Times New Roman"/>
          <w:b w:val="1"/>
          <w:bCs w:val="1"/>
          <w:sz w:val="24"/>
          <w:szCs w:val="24"/>
        </w:rPr>
        <w:t xml:space="preserve">Osteochondroprogenitor</w:t>
      </w:r>
      <w:proofErr w:type="spellEnd"/>
      <w:r w:rsidRPr="0FB5B824" w:rsidDel="00000000" w:rsidR="00000000">
        <w:rPr>
          <w:rFonts w:ascii="Times New Roman" w:hAnsi="Times New Roman" w:eastAsia="Times New Roman" w:cs="Times New Roman"/>
          <w:b w:val="1"/>
          <w:bCs w:val="1"/>
          <w:sz w:val="24"/>
          <w:szCs w:val="24"/>
        </w:rPr>
        <w:t xml:space="preserve"> </w:t>
      </w:r>
      <w:r w:rsidRPr="0FB5B824" w:rsidDel="00000000" w:rsidR="00000000">
        <w:rPr>
          <w:rFonts w:ascii="Times New Roman" w:hAnsi="Times New Roman" w:eastAsia="Times New Roman" w:cs="Times New Roman"/>
          <w:b w:val="1"/>
          <w:bCs w:val="1"/>
          <w:sz w:val="24"/>
          <w:szCs w:val="24"/>
          <w:u w:val="none"/>
        </w:rPr>
        <w:t xml:space="preserve">cells:</w:t>
      </w:r>
      <w:r w:rsidRPr="0FB5B824" w:rsidDel="00000000" w:rsidR="00000000">
        <w:rPr>
          <w:rFonts w:ascii="Times New Roman" w:hAnsi="Times New Roman" w:eastAsia="Times New Roman" w:cs="Times New Roman"/>
          <w:b w:val="1"/>
          <w:bCs w:val="1"/>
          <w:sz w:val="24"/>
          <w:szCs w:val="24"/>
          <w:u w:val="single"/>
        </w:rPr>
        <w:t xml:space="preserve"> </w:t>
      </w:r>
      <w:r w:rsidRPr="00000000" w:rsidDel="00000000" w:rsidR="00000000">
        <w:rPr>
          <w:rtl w:val="0"/>
        </w:rPr>
      </w:r>
    </w:p>
    <w:p xmlns:wp14="http://schemas.microsoft.com/office/word/2010/wordml" w:rsidRPr="00000000" w:rsidR="00000000" w:rsidDel="00000000" w:rsidP="00000000" w:rsidRDefault="00000000" w14:paraId="78ACA6B6" wp14:textId="77777777">
      <w:pPr>
        <w:contextualSpacing w:val="0"/>
      </w:pPr>
      <w:proofErr w:type="spellStart"/>
      <w:r w:rsidRPr="0FB5B824" w:rsidR="0FB5B824">
        <w:rPr>
          <w:rFonts w:ascii="Times New Roman" w:hAnsi="Times New Roman" w:eastAsia="Times New Roman" w:cs="Times New Roman"/>
          <w:sz w:val="24"/>
          <w:szCs w:val="24"/>
        </w:rPr>
        <w:t>Osteochondroprogenitor</w:t>
      </w:r>
      <w:proofErr w:type="spellEnd"/>
      <w:r w:rsidRPr="0FB5B824" w:rsidR="0FB5B824">
        <w:rPr>
          <w:rFonts w:ascii="Times New Roman" w:hAnsi="Times New Roman" w:eastAsia="Times New Roman" w:cs="Times New Roman"/>
          <w:sz w:val="24"/>
          <w:szCs w:val="24"/>
        </w:rPr>
        <w:t xml:space="preserve"> cells are derived from mesenchymal stem cell (MSCs) in the bone marrow.  </w:t>
      </w:r>
      <w:proofErr w:type="spellStart"/>
      <w:r w:rsidRPr="0FB5B824" w:rsidR="0FB5B824">
        <w:rPr>
          <w:rFonts w:ascii="Times New Roman" w:hAnsi="Times New Roman" w:eastAsia="Times New Roman" w:cs="Times New Roman"/>
          <w:sz w:val="24"/>
          <w:szCs w:val="24"/>
        </w:rPr>
        <w:t>Osteochondroprogenitor</w:t>
      </w:r>
      <w:proofErr w:type="spellEnd"/>
      <w:r w:rsidRPr="0FB5B824" w:rsidR="0FB5B824">
        <w:rPr>
          <w:rFonts w:ascii="Times New Roman" w:hAnsi="Times New Roman" w:eastAsia="Times New Roman" w:cs="Times New Roman"/>
          <w:sz w:val="24"/>
          <w:szCs w:val="24"/>
        </w:rPr>
        <w:t xml:space="preserve"> have the ability to differentiate into osteoblasts and chondrocytes, depending on which </w:t>
      </w:r>
      <w:proofErr w:type="spellStart"/>
      <w:r w:rsidRPr="0FB5B824" w:rsidR="0FB5B824">
        <w:rPr>
          <w:rFonts w:ascii="Times New Roman" w:hAnsi="Times New Roman" w:eastAsia="Times New Roman" w:cs="Times New Roman"/>
          <w:sz w:val="24"/>
          <w:szCs w:val="24"/>
        </w:rPr>
        <w:t>signalling</w:t>
      </w:r>
      <w:proofErr w:type="spellEnd"/>
      <w:r w:rsidRPr="0FB5B824" w:rsidR="0FB5B824">
        <w:rPr>
          <w:rFonts w:ascii="Times New Roman" w:hAnsi="Times New Roman" w:eastAsia="Times New Roman" w:cs="Times New Roman"/>
          <w:sz w:val="24"/>
          <w:szCs w:val="24"/>
        </w:rPr>
        <w:t xml:space="preserve"> molecules they are exposed to, giving rise to either bone or cartilage. The image below shows how chondrocytes are formed through osteochondral differentiation which is differentiated from mesenchymal bone stem cells.</w:t>
      </w:r>
    </w:p>
    <w:p xmlns:wp14="http://schemas.microsoft.com/office/word/2010/wordml" w:rsidRPr="00000000" w:rsidR="00000000" w:rsidDel="00000000" w:rsidP="00000000" w:rsidRDefault="00000000" w14:paraId="5189F3C9" wp14:textId="77777777">
      <w:pPr>
        <w:contextualSpacing w:val="0"/>
      </w:pPr>
      <w:r w:rsidRPr="00000000" w:rsidDel="00000000" w:rsidR="00000000">
        <w:drawing>
          <wp:inline xmlns:wp14="http://schemas.microsoft.com/office/word/2010/wordprocessingDrawing" distT="0" distB="0" distL="114300" distR="114300" wp14:anchorId="166E3A25" wp14:editId="7777777">
            <wp:extent cx="4743450" cy="2309813"/>
            <wp:effectExtent l="0" t="0" r="0" b="0"/>
            <wp:docPr id="3" name="image06.png"/>
            <a:graphic>
              <a:graphicData uri="http://schemas.openxmlformats.org/drawingml/2006/picture">
                <pic:pic>
                  <pic:nvPicPr>
                    <pic:cNvPr id="0" name="image06.png"/>
                    <pic:cNvPicPr preferRelativeResize="0"/>
                  </pic:nvPicPr>
                  <pic:blipFill>
                    <a:blip r:embed="rId5"/>
                    <a:srcRect l="0" t="0" r="0" b="0"/>
                    <a:stretch>
                      <a:fillRect/>
                    </a:stretch>
                  </pic:blipFill>
                  <pic:spPr>
                    <a:xfrm>
                      <a:off x="0" y="0"/>
                      <a:ext cx="4743450" cy="2309813"/>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F6767C5" wp14:textId="77777777" wp14:noSpellErr="1">
      <w:pPr>
        <w:ind w:firstLine="720"/>
        <w:contextualSpacing w:val="0"/>
      </w:pPr>
      <w:r w:rsidRPr="0FB5B824" w:rsidDel="00000000" w:rsidR="00000000">
        <w:rPr>
          <w:rFonts w:ascii="Times New Roman" w:hAnsi="Times New Roman" w:eastAsia="Times New Roman" w:cs="Times New Roman"/>
          <w:b w:val="1"/>
          <w:bCs w:val="1"/>
          <w:sz w:val="24"/>
          <w:szCs w:val="24"/>
        </w:rPr>
        <w:t xml:space="preserve">Chondrocytes and SHP2: </w:t>
      </w:r>
      <w:r w:rsidRPr="00000000" w:rsidDel="00000000" w:rsidR="00000000">
        <w:rPr>
          <w:rtl w:val="0"/>
        </w:rPr>
      </w:r>
    </w:p>
    <w:p xmlns:wp14="http://schemas.microsoft.com/office/word/2010/wordml" w:rsidRPr="00000000" w:rsidR="00000000" w:rsidDel="00000000" w:rsidP="00000000" w:rsidRDefault="00000000" w14:paraId="37C561C5" wp14:textId="77777777">
      <w:pPr>
        <w:contextualSpacing w:val="0"/>
      </w:pPr>
      <w:r w:rsidRPr="0FB5B824" w:rsidR="0FB5B824">
        <w:rPr>
          <w:rFonts w:ascii="Times New Roman" w:hAnsi="Times New Roman" w:eastAsia="Times New Roman" w:cs="Times New Roman"/>
          <w:sz w:val="24"/>
          <w:szCs w:val="24"/>
        </w:rPr>
        <w:t xml:space="preserve">Cartilage plays an important role in supporting skeletal growth, reducing frictions at joints, and normal functions of certain organs. </w:t>
      </w:r>
      <w:r w:rsidRPr="0FB5B824" w:rsidR="0FB5B824">
        <w:rPr>
          <w:rFonts w:ascii="Times New Roman" w:hAnsi="Times New Roman" w:eastAsia="Times New Roman" w:cs="Times New Roman"/>
          <w:sz w:val="24"/>
          <w:szCs w:val="24"/>
        </w:rPr>
        <w:t xml:space="preserve">There are three types of cartilage but for the purpose of this experiment only fibrocartilage is important as it is found in tendon insertions and intervertebral discs (the site causing scoliosis).  Chondrocytes are the solely cellular component in cartilage; their development involves finely regulated processes. Shp2, encoded by the Ptpn11 gene, is one of two </w:t>
      </w:r>
      <w:proofErr w:type="spellStart"/>
      <w:r w:rsidRPr="0FB5B824" w:rsidR="0FB5B824">
        <w:rPr>
          <w:rFonts w:ascii="Times New Roman" w:hAnsi="Times New Roman" w:eastAsia="Times New Roman" w:cs="Times New Roman"/>
          <w:sz w:val="24"/>
          <w:szCs w:val="24"/>
        </w:rPr>
        <w:t>Src</w:t>
      </w:r>
      <w:proofErr w:type="spellEnd"/>
      <w:r w:rsidRPr="0FB5B824" w:rsidR="0FB5B824">
        <w:rPr>
          <w:rFonts w:ascii="Times New Roman" w:hAnsi="Times New Roman" w:eastAsia="Times New Roman" w:cs="Times New Roman"/>
          <w:sz w:val="24"/>
          <w:szCs w:val="24"/>
        </w:rPr>
        <w:t xml:space="preserve"> homology 2 domain- containing protein-tyrosine phosphatases, and is required for most, if not all, receptor tyrosine kinases (RTKs), cytokine, and </w:t>
      </w:r>
      <w:r w:rsidRPr="0FB5B824" w:rsidR="0FB5B824">
        <w:rPr>
          <w:rFonts w:ascii="Times New Roman" w:hAnsi="Times New Roman" w:eastAsia="Times New Roman" w:cs="Times New Roman"/>
          <w:sz w:val="24"/>
          <w:szCs w:val="24"/>
        </w:rPr>
        <w:t xml:space="preserve"> cell proliferation, differentiation, and are controlled by the cellular signal transduction processes in which protein phosphorylation and </w:t>
      </w:r>
      <w:proofErr w:type="spellStart"/>
      <w:r w:rsidRPr="0FB5B824" w:rsidR="0FB5B824">
        <w:rPr>
          <w:rFonts w:ascii="Times New Roman" w:hAnsi="Times New Roman" w:eastAsia="Times New Roman" w:cs="Times New Roman"/>
          <w:sz w:val="24"/>
          <w:szCs w:val="24"/>
        </w:rPr>
        <w:t>dephosphorylation</w:t>
      </w:r>
      <w:proofErr w:type="spellEnd"/>
      <w:r w:rsidRPr="0FB5B824" w:rsidR="0FB5B824">
        <w:rPr>
          <w:rFonts w:ascii="Times New Roman" w:hAnsi="Times New Roman" w:eastAsia="Times New Roman" w:cs="Times New Roman"/>
          <w:sz w:val="24"/>
          <w:szCs w:val="24"/>
        </w:rPr>
        <w:t xml:space="preserve"> take place (Hunter et al) We chose to work specifically with and disrupt SHP2 in chondrocytes since it has been demonstrated that SHP2 regulates chondrocyte terminal differentiation, growth plate architecture, and skeletal fates (Bowen et al).  Shp2 regulates </w:t>
      </w:r>
      <w:proofErr w:type="spellStart"/>
      <w:r w:rsidRPr="0FB5B824" w:rsidR="0FB5B824">
        <w:rPr>
          <w:rFonts w:ascii="Times New Roman" w:hAnsi="Times New Roman" w:eastAsia="Times New Roman" w:cs="Times New Roman"/>
          <w:sz w:val="24"/>
          <w:szCs w:val="24"/>
        </w:rPr>
        <w:t>chondrogenesis</w:t>
      </w:r>
      <w:proofErr w:type="spellEnd"/>
      <w:r w:rsidRPr="0FB5B824" w:rsidR="0FB5B824">
        <w:rPr>
          <w:rFonts w:ascii="Times New Roman" w:hAnsi="Times New Roman" w:eastAsia="Times New Roman" w:cs="Times New Roman"/>
          <w:sz w:val="24"/>
          <w:szCs w:val="24"/>
        </w:rPr>
        <w:t xml:space="preserve">  by influencing multiple RTK and cytokine receptor signaling pathways and the expression of Sox9 and Runx2 (</w:t>
      </w:r>
      <w:proofErr w:type="spellStart"/>
      <w:r w:rsidRPr="0FB5B824" w:rsidR="0FB5B824">
        <w:rPr>
          <w:rFonts w:ascii="Times New Roman" w:hAnsi="Times New Roman" w:eastAsia="Times New Roman" w:cs="Times New Roman"/>
          <w:sz w:val="24"/>
          <w:szCs w:val="24"/>
        </w:rPr>
        <w:t>Raghavendra</w:t>
      </w:r>
      <w:proofErr w:type="spellEnd"/>
      <w:r w:rsidRPr="0FB5B824" w:rsidR="0FB5B824">
        <w:rPr>
          <w:rFonts w:ascii="Times New Roman" w:hAnsi="Times New Roman" w:eastAsia="Times New Roman" w:cs="Times New Roman"/>
          <w:sz w:val="24"/>
          <w:szCs w:val="24"/>
        </w:rPr>
        <w:t xml:space="preserve"> et al).  Sox9 and Runx2 are two transcriptional regulators essential for articular cartilage formation and hypertrophic maturation, respectively (Lefebvre et al 2005; </w:t>
      </w:r>
      <w:proofErr w:type="spellStart"/>
      <w:r w:rsidRPr="0FB5B824" w:rsidR="0FB5B824">
        <w:rPr>
          <w:rFonts w:ascii="Times New Roman" w:hAnsi="Times New Roman" w:eastAsia="Times New Roman" w:cs="Times New Roman"/>
          <w:sz w:val="24"/>
          <w:szCs w:val="24"/>
        </w:rPr>
        <w:t>Wuelling</w:t>
      </w:r>
      <w:proofErr w:type="spellEnd"/>
      <w:r w:rsidRPr="0FB5B824" w:rsidR="0FB5B824">
        <w:rPr>
          <w:rFonts w:ascii="Times New Roman" w:hAnsi="Times New Roman" w:eastAsia="Times New Roman" w:cs="Times New Roman"/>
          <w:sz w:val="24"/>
          <w:szCs w:val="24"/>
        </w:rPr>
        <w:t xml:space="preserve"> et al 2011)</w:t>
      </w:r>
    </w:p>
    <w:p xmlns:wp14="http://schemas.microsoft.com/office/word/2010/wordml" w:rsidRPr="00000000" w:rsidR="00000000" w:rsidDel="00000000" w:rsidP="00000000" w:rsidRDefault="00000000" w14:paraId="5E148B97" wp14:textId="77777777" wp14:noSpellErr="1">
      <w:pPr>
        <w:ind w:left="0" w:firstLine="720"/>
        <w:contextualSpacing w:val="0"/>
      </w:pPr>
      <w:r w:rsidRPr="0FB5B824" w:rsidDel="00000000" w:rsidR="00000000">
        <w:rPr>
          <w:rFonts w:ascii="Times New Roman" w:hAnsi="Times New Roman" w:eastAsia="Times New Roman" w:cs="Times New Roman"/>
          <w:b w:val="1"/>
          <w:bCs w:val="1"/>
          <w:sz w:val="24"/>
          <w:szCs w:val="24"/>
        </w:rPr>
        <w:t xml:space="preserve">RAS/MAPK Signaling </w:t>
      </w:r>
      <w:r w:rsidRPr="00000000" w:rsidDel="00000000" w:rsidR="00000000">
        <w:rPr>
          <w:rtl w:val="0"/>
        </w:rPr>
      </w:r>
    </w:p>
    <w:p xmlns:wp14="http://schemas.microsoft.com/office/word/2010/wordml" w:rsidRPr="00000000" w:rsidR="00000000" w:rsidDel="00000000" w:rsidP="00000000" w:rsidRDefault="00000000" w14:paraId="33ABAC03" wp14:textId="77777777" wp14:noSpellErr="1">
      <w:pPr>
        <w:numPr>
          <w:ilvl w:val="1"/>
          <w:numId w:val="1"/>
        </w:numPr>
        <w:spacing w:before="0" w:after="200" w:line="276" w:lineRule="auto"/>
        <w:ind w:left="1440" w:hanging="360"/>
        <w:contextualSpacing w:val="1"/>
        <w:rPr>
          <w:rFonts w:ascii="Times New Roman" w:hAnsi="Times New Roman" w:eastAsia="Times New Roman" w:cs="Times New Roman"/>
          <w:b w:val="0"/>
          <w:bCs w:val="0"/>
          <w:sz w:val="24"/>
          <w:szCs w:val="24"/>
        </w:rPr>
      </w:pPr>
      <w:r w:rsidRPr="0FB5B824" w:rsidDel="00000000" w:rsidR="00000000">
        <w:rPr>
          <w:rFonts w:ascii="Times New Roman" w:hAnsi="Times New Roman" w:eastAsia="Times New Roman" w:cs="Times New Roman"/>
          <w:b w:val="1"/>
          <w:bCs w:val="1"/>
          <w:sz w:val="24"/>
          <w:szCs w:val="24"/>
        </w:rPr>
        <w:t xml:space="preserve">RAS/RAF/MEK/ERK pathway:</w:t>
      </w:r>
      <w:r w:rsidRPr="00000000" w:rsidDel="00000000" w:rsidR="00000000">
        <w:rPr>
          <w:rtl w:val="0"/>
        </w:rPr>
      </w:r>
    </w:p>
    <w:p xmlns:wp14="http://schemas.microsoft.com/office/word/2010/wordml" w:rsidRPr="00000000" w:rsidR="00000000" w:rsidDel="00000000" w:rsidP="00000000" w:rsidRDefault="00000000" w14:paraId="486D792E" wp14:textId="025D35E0">
      <w:pPr>
        <w:contextualSpacing w:val="0"/>
      </w:pPr>
      <w:r w:rsidRPr="00000000" w:rsidDel="00000000" w:rsidR="00000000">
        <w:rPr>
          <w:rFonts w:ascii="Times New Roman" w:hAnsi="Times New Roman" w:eastAsia="Times New Roman" w:cs="Times New Roman"/>
          <w:sz w:val="24"/>
          <w:szCs w:val="24"/>
        </w:rPr>
        <w:t xml:space="preserve"/>
      </w:r>
    </w:p>
    <w:p xmlns:wp14="http://schemas.microsoft.com/office/word/2010/wordml" w:rsidRPr="00000000" w:rsidR="00000000" w:rsidDel="00000000" w:rsidP="0FB5B824" w:rsidRDefault="00000000" wp14:noSpellErr="1" w14:paraId="2740E67C" wp14:textId="78BA25EA">
      <w:pPr>
        <w:pStyle w:val="Normal"/>
        <w:contextualSpacing w:val="0"/>
      </w:pPr>
      <w:r>
        <w:drawing>
          <wp:inline xmlns:wp14="http://schemas.microsoft.com/office/word/2010/wordprocessingDrawing" wp14:editId="4B7550D7" wp14:anchorId="0ACCBB31">
            <wp:extent cx="3054758" cy="1966913"/>
            <wp:effectExtent l="0" t="0" r="0" b="0"/>
            <wp:docPr id="1518956148" name="picture" title=""/>
            <wp:cNvGraphicFramePr>
              <a:graphicFrameLocks noChangeAspect="1"/>
            </wp:cNvGraphicFramePr>
            <a:graphic>
              <a:graphicData uri="http://schemas.openxmlformats.org/drawingml/2006/picture">
                <pic:pic>
                  <pic:nvPicPr>
                    <pic:cNvPr id="0" name="picture"/>
                    <pic:cNvPicPr/>
                  </pic:nvPicPr>
                  <pic:blipFill>
                    <a:blip r:embed="R00d3c487206646bd">
                      <a:extLst>
                        <a:ext xmlns:a="http://schemas.openxmlformats.org/drawingml/2006/main" uri="{28A0092B-C50C-407E-A947-70E740481C1C}">
                          <a14:useLocalDpi val="0"/>
                        </a:ext>
                      </a:extLst>
                    </a:blip>
                    <a:stretch>
                      <a:fillRect/>
                    </a:stretch>
                  </pic:blipFill>
                  <pic:spPr>
                    <a:xfrm>
                      <a:off x="0" y="0"/>
                      <a:ext cx="3054758" cy="1966913"/>
                    </a:xfrm>
                    <a:prstGeom prst="rect">
                      <a:avLst/>
                    </a:prstGeom>
                  </pic:spPr>
                </pic:pic>
              </a:graphicData>
            </a:graphic>
          </wp:inline>
        </w:drawing>
      </w:r>
    </w:p>
    <w:p xmlns:wp14="http://schemas.microsoft.com/office/word/2010/wordml" w:rsidRPr="00000000" w:rsidR="00000000" w:rsidDel="00000000" w:rsidP="0FB5B824" w:rsidRDefault="00000000" w14:paraId="12D0BB8F" wp14:textId="2F99B8D0">
      <w:pPr>
        <w:pStyle w:val="Normal"/>
        <w:contextualSpacing w:val="0"/>
      </w:pPr>
      <w:r w:rsidRPr="00000000" w:rsidDel="00000000" w:rsidR="00000000">
        <w:rPr>
          <w:rFonts w:ascii="Times New Roman" w:hAnsi="Times New Roman" w:eastAsia="Times New Roman" w:cs="Times New Roman"/>
          <w:sz w:val="24"/>
          <w:szCs w:val="24"/>
        </w:rPr>
        <w:t xml:space="preserve">Th</w:t>
      </w:r>
      <w:r w:rsidRPr="00000000" w:rsidDel="00000000" w:rsidR="00000000">
        <w:rPr>
          <w:rFonts w:ascii="Times New Roman" w:hAnsi="Times New Roman" w:eastAsia="Times New Roman" w:cs="Times New Roman"/>
          <w:sz w:val="24"/>
          <w:szCs w:val="24"/>
        </w:rPr>
        <w:t xml:space="preserve">e </w:t>
      </w:r>
      <w:proofErr w:type="spellStart"/>
      <w:r w:rsidRPr="00000000" w:rsidDel="00000000" w:rsidR="00000000">
        <w:rPr>
          <w:rFonts w:ascii="Times New Roman" w:hAnsi="Times New Roman" w:eastAsia="Times New Roman" w:cs="Times New Roman"/>
          <w:sz w:val="24"/>
          <w:szCs w:val="24"/>
        </w:rPr>
        <w:t xml:space="preserve">Ras</w:t>
      </w:r>
      <w:proofErr w:type="spellEnd"/>
      <w:r w:rsidRPr="00000000" w:rsidDel="00000000" w:rsidR="00000000">
        <w:rPr>
          <w:rFonts w:ascii="Times New Roman" w:hAnsi="Times New Roman" w:eastAsia="Times New Roman" w:cs="Times New Roman"/>
          <w:sz w:val="24"/>
          <w:szCs w:val="24"/>
        </w:rPr>
        <w:t xml:space="preserve">/MAPK pathways converts (</w:t>
      </w:r>
      <w:r w:rsidRPr="00000000" w:rsidDel="00000000" w:rsidR="00000000">
        <w:rPr>
          <w:rFonts w:ascii="Times New Roman" w:hAnsi="Times New Roman" w:eastAsia="Times New Roman" w:cs="Times New Roman"/>
          <w:sz w:val="24"/>
          <w:szCs w:val="24"/>
        </w:rPr>
        <w:t xml:space="preserve">as energy or a message)  extracellular input in the form of growth factors and small molecules to the intracellular environment. </w:t>
      </w:r>
      <w:proofErr w:type="spellStart"/>
      <w:r w:rsidRPr="00000000" w:rsidDel="00000000" w:rsidR="00000000">
        <w:rPr>
          <w:rFonts w:ascii="Times New Roman" w:hAnsi="Times New Roman" w:eastAsia="Times New Roman" w:cs="Times New Roman"/>
          <w:sz w:val="24"/>
          <w:szCs w:val="24"/>
        </w:rPr>
        <w:t xml:space="preserve">Ras</w:t>
      </w:r>
      <w:proofErr w:type="spellEnd"/>
      <w:r w:rsidRPr="00000000" w:rsidDel="00000000" w:rsidR="00000000">
        <w:rPr>
          <w:rFonts w:ascii="Times New Roman" w:hAnsi="Times New Roman" w:eastAsia="Times New Roman" w:cs="Times New Roman"/>
          <w:sz w:val="24"/>
          <w:szCs w:val="24"/>
        </w:rPr>
        <w:t xml:space="preserve"> genes exist as a multigene family that includes HRAS, NRAS and KRAS. They are activated through growth factors binding to receptor tyrosine kinases (RTK). Activation through RTK occurs with the binding of a growth factor causing RTK </w:t>
      </w:r>
      <w:proofErr w:type="spellStart"/>
      <w:r w:rsidRPr="00000000" w:rsidDel="00000000" w:rsidR="00000000">
        <w:rPr>
          <w:rFonts w:ascii="Times New Roman" w:hAnsi="Times New Roman" w:eastAsia="Times New Roman" w:cs="Times New Roman"/>
          <w:sz w:val="24"/>
          <w:szCs w:val="24"/>
        </w:rPr>
        <w:t xml:space="preserve">autophosphorylation</w:t>
      </w:r>
      <w:proofErr w:type="spellEnd"/>
      <w:r w:rsidRPr="00000000" w:rsidDel="00000000" w:rsidR="00000000">
        <w:rPr>
          <w:rFonts w:ascii="Times New Roman" w:hAnsi="Times New Roman" w:eastAsia="Times New Roman" w:cs="Times New Roman"/>
          <w:sz w:val="24"/>
          <w:szCs w:val="24"/>
        </w:rPr>
        <w:t xml:space="preserve"> and interaction with the adaptor protein GRB2. GRB2 is bound to SOS which is then recruited to the plasma membrane. SOS proteins are guanosine nucleotide exchange factors (GEF) that increase the </w:t>
      </w:r>
      <w:proofErr w:type="spellStart"/>
      <w:r w:rsidRPr="00000000" w:rsidDel="00000000" w:rsidR="00000000">
        <w:rPr>
          <w:rFonts w:ascii="Times New Roman" w:hAnsi="Times New Roman" w:eastAsia="Times New Roman" w:cs="Times New Roman"/>
          <w:sz w:val="24"/>
          <w:szCs w:val="24"/>
        </w:rPr>
        <w:t xml:space="preserve">Ras</w:t>
      </w:r>
      <w:proofErr w:type="spellEnd"/>
      <w:r w:rsidRPr="00000000" w:rsidDel="00000000" w:rsidR="00000000">
        <w:rPr>
          <w:rFonts w:ascii="Times New Roman" w:hAnsi="Times New Roman" w:eastAsia="Times New Roman" w:cs="Times New Roman"/>
          <w:sz w:val="24"/>
          <w:szCs w:val="24"/>
        </w:rPr>
        <w:t xml:space="preserve"> nucleotide exchange rate of GDP for GTP, resulting in an increase </w:t>
      </w:r>
      <w:proofErr w:type="spellStart"/>
      <w:r w:rsidRPr="00000000" w:rsidDel="00000000" w:rsidR="00000000">
        <w:rPr>
          <w:rFonts w:ascii="Times New Roman" w:hAnsi="Times New Roman" w:eastAsia="Times New Roman" w:cs="Times New Roman"/>
          <w:sz w:val="24"/>
          <w:szCs w:val="24"/>
        </w:rPr>
        <w:t xml:space="preserve">Ras</w:t>
      </w:r>
      <w:proofErr w:type="spellEnd"/>
      <w:r w:rsidRPr="00000000" w:rsidDel="00000000" w:rsidR="00000000">
        <w:rPr>
          <w:rFonts w:ascii="Times New Roman" w:hAnsi="Times New Roman" w:eastAsia="Times New Roman" w:cs="Times New Roman"/>
          <w:sz w:val="24"/>
          <w:szCs w:val="24"/>
        </w:rPr>
        <w:t xml:space="preserve"> in the active GTP-bound form.</w:t>
      </w:r>
    </w:p>
    <w:p xmlns:wp14="http://schemas.microsoft.com/office/word/2010/wordml" w:rsidRPr="00000000" w:rsidR="00000000" w:rsidDel="00000000" w:rsidP="00000000" w:rsidRDefault="00000000" w14:paraId="0DB6AC61" wp14:textId="77777777" wp14:noSpellErr="1">
      <w:pPr>
        <w:ind w:firstLine="720"/>
        <w:contextualSpacing w:val="0"/>
      </w:pPr>
      <w:r w:rsidRPr="0FB5B824" w:rsidDel="00000000" w:rsidR="00000000">
        <w:rPr>
          <w:rFonts w:ascii="Times New Roman" w:hAnsi="Times New Roman" w:eastAsia="Times New Roman" w:cs="Times New Roman"/>
          <w:b w:val="1"/>
          <w:bCs w:val="1"/>
          <w:sz w:val="24"/>
          <w:szCs w:val="24"/>
        </w:rPr>
        <w:t xml:space="preserve">Where does SHP2 come into play? </w:t>
      </w:r>
      <w:r w:rsidRPr="00000000" w:rsidDel="00000000" w:rsidR="00000000">
        <w:rPr>
          <w:rtl w:val="0"/>
        </w:rPr>
      </w:r>
    </w:p>
    <w:p w:rsidR="0FB5B824" w:rsidRDefault="0FB5B824" w14:paraId="3C0ACDF0" w14:textId="57AB7496">
      <w:r w:rsidRPr="0FB5B824" w:rsidR="0FB5B824">
        <w:rPr>
          <w:rFonts w:ascii="Times New Roman" w:hAnsi="Times New Roman" w:eastAsia="Times New Roman" w:cs="Times New Roman"/>
          <w:sz w:val="24"/>
          <w:szCs w:val="24"/>
        </w:rPr>
        <w:t xml:space="preserve">SHP2 is a positive regulator of RAS-MAPK signaling, which  is essential for normal skeletal growth. Human mutations involving the RAS-MAPK signaling pathway have been described </w:t>
      </w:r>
      <w:r w:rsidRPr="0FB5B824" w:rsidR="0FB5B824">
        <w:rPr>
          <w:rFonts w:ascii="Times New Roman" w:hAnsi="Times New Roman" w:eastAsia="Times New Roman" w:cs="Times New Roman"/>
          <w:sz w:val="24"/>
          <w:szCs w:val="24"/>
        </w:rPr>
        <w:t>with</w:t>
      </w:r>
      <w:r w:rsidRPr="0FB5B824" w:rsidR="0FB5B824">
        <w:rPr>
          <w:rFonts w:ascii="Times New Roman" w:hAnsi="Times New Roman" w:eastAsia="Times New Roman" w:cs="Times New Roman"/>
          <w:sz w:val="24"/>
          <w:szCs w:val="24"/>
        </w:rPr>
        <w:t xml:space="preserve"> </w:t>
      </w:r>
      <w:r w:rsidRPr="0FB5B824" w:rsidR="0FB5B824">
        <w:rPr>
          <w:rFonts w:ascii="Times New Roman" w:hAnsi="Times New Roman" w:eastAsia="Times New Roman" w:cs="Times New Roman"/>
          <w:sz w:val="24"/>
          <w:szCs w:val="24"/>
        </w:rPr>
        <w:t>skeletal a</w:t>
      </w:r>
      <w:r w:rsidRPr="0FB5B824" w:rsidR="0FB5B824">
        <w:rPr>
          <w:rFonts w:ascii="Times New Roman" w:hAnsi="Times New Roman" w:eastAsia="Times New Roman" w:cs="Times New Roman"/>
          <w:sz w:val="24"/>
          <w:szCs w:val="24"/>
        </w:rPr>
        <w:t>bn</w:t>
      </w:r>
      <w:r w:rsidRPr="0FB5B824" w:rsidR="0FB5B824">
        <w:rPr>
          <w:rFonts w:ascii="Times New Roman" w:hAnsi="Times New Roman" w:eastAsia="Times New Roman" w:cs="Times New Roman"/>
          <w:sz w:val="24"/>
          <w:szCs w:val="24"/>
        </w:rPr>
        <w:t xml:space="preserve">ormalities, including scoliosis and kyphosis.  RAS pathway is important in the regulation of the following  all of which are critical to normal development;  cell cycle, differentiation, growth and cell senescence. Protein-tyrosine phosphatases </w:t>
      </w:r>
      <w:proofErr w:type="spellStart"/>
      <w:r w:rsidRPr="0FB5B824" w:rsidR="0FB5B824">
        <w:rPr>
          <w:rFonts w:ascii="Times New Roman" w:hAnsi="Times New Roman" w:eastAsia="Times New Roman" w:cs="Times New Roman"/>
          <w:sz w:val="24"/>
          <w:szCs w:val="24"/>
        </w:rPr>
        <w:t>nonreceptor</w:t>
      </w:r>
      <w:proofErr w:type="spellEnd"/>
      <w:r w:rsidRPr="0FB5B824" w:rsidR="0FB5B824">
        <w:rPr>
          <w:rFonts w:ascii="Times New Roman" w:hAnsi="Times New Roman" w:eastAsia="Times New Roman" w:cs="Times New Roman"/>
          <w:sz w:val="24"/>
          <w:szCs w:val="24"/>
        </w:rPr>
        <w:t xml:space="preserve"> type 11 encodes SHP2 (</w:t>
      </w:r>
      <w:proofErr w:type="spellStart"/>
      <w:r w:rsidRPr="0FB5B824" w:rsidR="0FB5B824">
        <w:rPr>
          <w:rFonts w:ascii="Times New Roman" w:hAnsi="Times New Roman" w:eastAsia="Times New Roman" w:cs="Times New Roman"/>
          <w:sz w:val="24"/>
          <w:szCs w:val="24"/>
        </w:rPr>
        <w:t>Src</w:t>
      </w:r>
      <w:proofErr w:type="spellEnd"/>
      <w:r w:rsidRPr="0FB5B824" w:rsidR="0FB5B824">
        <w:rPr>
          <w:rFonts w:ascii="Times New Roman" w:hAnsi="Times New Roman" w:eastAsia="Times New Roman" w:cs="Times New Roman"/>
          <w:sz w:val="24"/>
          <w:szCs w:val="24"/>
        </w:rPr>
        <w:t xml:space="preserve"> homology-2)-containing protein tyrosine phosphate. Protein-tyrosine</w:t>
      </w:r>
      <w:r w:rsidRPr="0FB5B824" w:rsidR="0FB5B824">
        <w:rPr>
          <w:rFonts w:ascii="Times New Roman" w:hAnsi="Times New Roman" w:eastAsia="Times New Roman" w:cs="Times New Roman"/>
          <w:sz w:val="24"/>
          <w:szCs w:val="24"/>
        </w:rPr>
        <w:t xml:space="preserve"> </w:t>
      </w:r>
      <w:r w:rsidRPr="0FB5B824" w:rsidR="0FB5B824">
        <w:rPr>
          <w:rFonts w:ascii="Times New Roman" w:hAnsi="Times New Roman" w:eastAsia="Times New Roman" w:cs="Times New Roman"/>
          <w:sz w:val="24"/>
          <w:szCs w:val="24"/>
        </w:rPr>
        <w:t xml:space="preserve">phosphatases </w:t>
      </w:r>
      <w:proofErr w:type="spellStart"/>
      <w:r w:rsidRPr="0FB5B824" w:rsidR="0FB5B824">
        <w:rPr>
          <w:rFonts w:ascii="Times New Roman" w:hAnsi="Times New Roman" w:eastAsia="Times New Roman" w:cs="Times New Roman"/>
          <w:sz w:val="24"/>
          <w:szCs w:val="24"/>
        </w:rPr>
        <w:t>nonreceptor</w:t>
      </w:r>
      <w:proofErr w:type="spellEnd"/>
      <w:r w:rsidRPr="0FB5B824" w:rsidR="0FB5B824">
        <w:rPr>
          <w:rFonts w:ascii="Times New Roman" w:hAnsi="Times New Roman" w:eastAsia="Times New Roman" w:cs="Times New Roman"/>
          <w:sz w:val="24"/>
          <w:szCs w:val="24"/>
        </w:rPr>
        <w:t xml:space="preserve"> type 1, plays a central role in RAS/MAPK signaling downstream of several receptor tyrosine kinases including epidermal growth factor receptor and fibroblast growth factor receptor.. The figure above demonstrated the </w:t>
      </w:r>
      <w:proofErr w:type="spellStart"/>
      <w:r w:rsidRPr="0FB5B824" w:rsidR="0FB5B824">
        <w:rPr>
          <w:rFonts w:ascii="Times New Roman" w:hAnsi="Times New Roman" w:eastAsia="Times New Roman" w:cs="Times New Roman"/>
          <w:sz w:val="24"/>
          <w:szCs w:val="24"/>
        </w:rPr>
        <w:t>RASopathies</w:t>
      </w:r>
      <w:proofErr w:type="spellEnd"/>
      <w:r w:rsidRPr="0FB5B824" w:rsidR="0FB5B824">
        <w:rPr>
          <w:rFonts w:ascii="Times New Roman" w:hAnsi="Times New Roman" w:eastAsia="Times New Roman" w:cs="Times New Roman"/>
          <w:sz w:val="24"/>
          <w:szCs w:val="24"/>
        </w:rPr>
        <w:t xml:space="preserve"> diseases and their connection with the RAS pathway. The image below shows the RAS pathway mechanism and differentiation. We will be using the RAF/MEK/ERK pathway on to survival.</w:t>
      </w:r>
    </w:p>
    <w:p xmlns:wp14="http://schemas.microsoft.com/office/word/2010/wordml" w:rsidRPr="00000000" w:rsidR="00000000" w:rsidDel="00000000" w:rsidP="00000000" w:rsidRDefault="00000000" wp14:textId="77777777" w14:paraId="0D419DA6">
      <w:pPr>
        <w:contextualSpacing w:val="0"/>
      </w:pPr>
      <w:r w:rsidRPr="00000000" w:rsidDel="00000000" w:rsidR="00000000">
        <w:drawing>
          <wp:anchor xmlns:wp14="http://schemas.microsoft.com/office/word/2010/wordprocessingDrawing" distT="0" distB="0" distL="114300" distR="114300" simplePos="0" relativeHeight="0" behindDoc="0" locked="0" layoutInCell="0" hidden="0" allowOverlap="0" wp14:anchorId="59EF24B4" wp14:editId="7777777">
            <wp:simplePos x="0" y="0"/>
            <wp:positionH relativeFrom="margin">
              <wp:posOffset>3057525</wp:posOffset>
            </wp:positionH>
            <wp:positionV relativeFrom="paragraph">
              <wp:posOffset>333375</wp:posOffset>
            </wp:positionV>
            <wp:extent cx="2748811" cy="2119313"/>
            <wp:effectExtent l="0" t="0" r="0" b="0"/>
            <wp:wrapSquare wrapText="bothSides" distT="0" distB="0" distL="114300" distR="114300"/>
            <wp:docPr id="4" name="image07.gif"/>
            <a:graphic>
              <a:graphicData uri="http://schemas.openxmlformats.org/drawingml/2006/picture">
                <pic:pic>
                  <pic:nvPicPr>
                    <pic:cNvPr id="0" name="image07.gif"/>
                    <pic:cNvPicPr preferRelativeResize="0"/>
                  </pic:nvPicPr>
                  <pic:blipFill>
                    <a:blip r:embed="rId7"/>
                    <a:srcRect l="0" t="0" r="0" b="0"/>
                    <a:stretch>
                      <a:fillRect/>
                    </a:stretch>
                  </pic:blipFill>
                  <pic:spPr>
                    <a:xfrm>
                      <a:off x="0" y="0"/>
                      <a:ext cx="2748811" cy="2119313"/>
                    </a:xfrm>
                    <a:prstGeom prst="rect"/>
                    <a:ln/>
                  </pic:spPr>
                </pic:pic>
              </a:graphicData>
            </a:graphic>
          </wp:anchor>
        </w:drawing>
      </w:r>
    </w:p>
    <w:p xmlns:wp14="http://schemas.microsoft.com/office/word/2010/wordml" w:rsidRPr="00000000" w:rsidR="00000000" w:rsidDel="00000000" w:rsidP="00000000" w:rsidRDefault="00000000" w14:paraId="5BAFBDDE" wp14:textId="77777777" wp14:noSpellErr="1">
      <w:pPr>
        <w:contextualSpacing w:val="0"/>
      </w:pPr>
      <w:r w:rsidRPr="0FB5B824" w:rsidDel="00000000" w:rsidR="00000000">
        <w:rPr>
          <w:rFonts w:ascii="Times New Roman" w:hAnsi="Times New Roman" w:eastAsia="Times New Roman" w:cs="Times New Roman"/>
          <w:b w:val="1"/>
          <w:bCs w:val="1"/>
          <w:sz w:val="24"/>
          <w:szCs w:val="24"/>
        </w:rPr>
        <w:t xml:space="preserve">What we do know</w:t>
      </w:r>
      <w:r w:rsidRPr="00000000" w:rsidDel="00000000" w:rsidR="00000000">
        <w:rPr>
          <w:rtl w:val="0"/>
        </w:rPr>
      </w:r>
    </w:p>
    <w:p xmlns:wp14="http://schemas.microsoft.com/office/word/2010/wordml" w:rsidRPr="00000000" w:rsidR="00000000" w:rsidDel="00000000" w:rsidP="00000000" w:rsidRDefault="00000000" w14:paraId="52CF7751" wp14:textId="77777777" wp14:noSpellErr="1">
      <w:pPr>
        <w:contextualSpacing w:val="0"/>
      </w:pPr>
      <w:r w:rsidRPr="0FB5B824" w:rsidR="0FB5B824">
        <w:rPr>
          <w:rFonts w:ascii="Times New Roman" w:hAnsi="Times New Roman" w:eastAsia="Times New Roman" w:cs="Times New Roman"/>
          <w:b w:val="0"/>
          <w:bCs w:val="0"/>
          <w:sz w:val="24"/>
          <w:szCs w:val="24"/>
        </w:rPr>
        <w:t>As described in Chen et al (2008) NF1 cells have the ability to be expressed in osteoblasts as well as chondrocytes make them a good candidate for targeted deficiency of SPH2. So thus we will proceed with the experiment speculating similar results as Kim et al (2013) based on the similar RAS/MAPK pathways expressed in both NF1 and idiopathic scoliosis and the ability of NF1 cells to differentiate into chondrocytes.  The article that is central to our research here was conducted by Kim et al (2013), who speculated that a deficiency in SHP2 in chondrocytes leads to severe  scoliosis in mice, and an activation of Shp2 leads to a positive effect on the RAS/MAPK signal transduction, specifically in idiopathic scoliosis.</w:t>
      </w:r>
    </w:p>
    <w:p xmlns:wp14="http://schemas.microsoft.com/office/word/2010/wordml" w:rsidRPr="00000000" w:rsidR="00000000" w:rsidDel="00000000" w:rsidP="00000000" w:rsidRDefault="00000000" w14:paraId="6BE67EB7" wp14:textId="77777777" wp14:noSpellErr="1">
      <w:pPr>
        <w:contextualSpacing w:val="0"/>
      </w:pPr>
      <w:r w:rsidRPr="0FB5B824" w:rsidR="0FB5B824">
        <w:rPr>
          <w:rFonts w:ascii="Times New Roman" w:hAnsi="Times New Roman" w:eastAsia="Times New Roman" w:cs="Times New Roman"/>
          <w:b w:val="0"/>
          <w:bCs w:val="0"/>
          <w:sz w:val="24"/>
          <w:szCs w:val="24"/>
        </w:rPr>
        <w:t xml:space="preserve">Another key factor to be considered when applying Kim et al application and procedure to this experiment is this was only effective in mice of from juvenile to adolescent stages. Kim et al carried out the same experiment on adult mice and observed no change in the scoliosis or development of scoliosis at all. Non dystrophic scoliosis is also usually detected and diagnosed in school age children and on to adolescence, this is another factor which makes the application of this experiment more beneficial on the study of non dystrophic scoliosis. </w:t>
      </w:r>
    </w:p>
    <w:p xmlns:wp14="http://schemas.microsoft.com/office/word/2010/wordml" w:rsidRPr="00000000" w:rsidR="00000000" w:rsidDel="00000000" w:rsidP="00000000" w:rsidRDefault="00000000" w14:paraId="568D4119" wp14:textId="77777777" wp14:noSpellErr="1">
      <w:pPr>
        <w:contextualSpacing w:val="0"/>
      </w:pPr>
      <w:r w:rsidRPr="0FB5B824" w:rsidDel="00000000" w:rsidR="00000000">
        <w:rPr>
          <w:rFonts w:ascii="Times New Roman" w:hAnsi="Times New Roman" w:eastAsia="Times New Roman" w:cs="Times New Roman"/>
          <w:b w:val="1"/>
          <w:bCs w:val="1"/>
          <w:sz w:val="24"/>
          <w:szCs w:val="24"/>
        </w:rPr>
        <w:t xml:space="preserve">What we don’t know</w:t>
      </w:r>
      <w:r w:rsidRPr="00000000" w:rsidDel="00000000" w:rsidR="00000000">
        <w:rPr>
          <w:rtl w:val="0"/>
        </w:rPr>
      </w:r>
    </w:p>
    <w:p xmlns:wp14="http://schemas.microsoft.com/office/word/2010/wordml" w:rsidRPr="00000000" w:rsidR="00000000" w:rsidDel="00000000" w:rsidP="00000000" w:rsidRDefault="00000000" w14:paraId="6F9BFDC1" wp14:textId="77777777" wp14:noSpellErr="1">
      <w:pPr>
        <w:contextualSpacing w:val="0"/>
      </w:pPr>
      <w:r w:rsidRPr="0FB5B824" w:rsidR="0FB5B824">
        <w:rPr>
          <w:rFonts w:ascii="Times New Roman" w:hAnsi="Times New Roman" w:eastAsia="Times New Roman" w:cs="Times New Roman"/>
          <w:b w:val="0"/>
          <w:bCs w:val="0"/>
          <w:sz w:val="24"/>
          <w:szCs w:val="24"/>
        </w:rPr>
        <w:t>We still don’t understand what cells come into play or the pathway, however we do know that NF1</w:t>
      </w:r>
      <w:r w:rsidRPr="0FB5B824" w:rsidR="0FB5B824">
        <w:rPr>
          <w:rFonts w:ascii="Times New Roman" w:hAnsi="Times New Roman" w:eastAsia="Times New Roman" w:cs="Times New Roman"/>
          <w:b w:val="0"/>
          <w:bCs w:val="0"/>
          <w:color w:val="auto"/>
          <w:sz w:val="24"/>
          <w:szCs w:val="24"/>
        </w:rPr>
        <w:t xml:space="preserve"> MSC cells can be differentiated into chondrocytes as previous studies have demonstrated (Wu et al). So now we can hypothesize and continue or experiment by applying et al since we have all the key components available: SHP2 in chondrocytes and a RAS/MAPK signaling pathway.</w:t>
      </w:r>
    </w:p>
    <w:p xmlns:wp14="http://schemas.microsoft.com/office/word/2010/wordml" w:rsidRPr="00000000" w:rsidR="00000000" w:rsidDel="00000000" w:rsidP="00000000" w:rsidRDefault="00000000" w14:paraId="6C19BB89" wp14:textId="77777777" wp14:noSpellErr="1">
      <w:pPr>
        <w:contextualSpacing w:val="0"/>
      </w:pPr>
      <w:r w:rsidRPr="0FB5B824" w:rsidDel="00000000" w:rsidR="00000000">
        <w:rPr>
          <w:rFonts w:ascii="Times New Roman" w:hAnsi="Times New Roman" w:eastAsia="Times New Roman" w:cs="Times New Roman"/>
          <w:b w:val="1"/>
          <w:bCs w:val="1"/>
          <w:color w:val="auto"/>
          <w:sz w:val="24"/>
          <w:szCs w:val="24"/>
          <w:u w:val="single"/>
        </w:rPr>
        <w:t xml:space="preserve">II. The Experiment: </w:t>
      </w:r>
      <w:r w:rsidRPr="00000000" w:rsidDel="00000000" w:rsidR="00000000">
        <w:rPr>
          <w:rtl w:val="0"/>
        </w:rPr>
      </w:r>
    </w:p>
    <w:p xmlns:wp14="http://schemas.microsoft.com/office/word/2010/wordml" w:rsidRPr="00000000" w:rsidR="00000000" w:rsidDel="00000000" w:rsidP="00000000" w:rsidRDefault="00000000" w14:paraId="489A1E8E" wp14:textId="77777777">
      <w:pPr>
        <w:contextualSpacing w:val="0"/>
      </w:pPr>
      <w:r w:rsidRPr="0FB5B824" w:rsidR="0FB5B824">
        <w:rPr>
          <w:rFonts w:ascii="Times New Roman" w:hAnsi="Times New Roman" w:eastAsia="Times New Roman" w:cs="Times New Roman"/>
          <w:b w:val="0"/>
          <w:bCs w:val="0"/>
          <w:color w:val="auto"/>
          <w:sz w:val="24"/>
          <w:szCs w:val="24"/>
        </w:rPr>
        <w:t xml:space="preserve">In question are the specific effects of SHP2 deficiency in chondrocytes studied in the experimental procedure (Kim et al); they aimed to specifically target SHP2 by using genetically modified mice with a deletion of SHP2 gene in chondrocytes to control what cell type and time length of the SHP2 deficiency, this was achieved via tamoxifen administration. This study aims to delete SHP2 only in specific cells-chondrocytes- in order to observe the effects and how and what osseous manifestations generate. This experimental procedure will follow the same guidelines as those presented in Kim et al as well as Chen et al. To investigate the SHP2 deletion affects, genetically modified mice as described in Chen et al were used, this is the only known mouse model generated specifically for scoliosis. To investigate the effects of SHP2 deletion in chondrocytes the transgenic mice line expressing </w:t>
      </w:r>
      <w:proofErr w:type="spellStart"/>
      <w:r w:rsidRPr="0FB5B824" w:rsidR="0FB5B824">
        <w:rPr>
          <w:rFonts w:ascii="Times New Roman" w:hAnsi="Times New Roman" w:eastAsia="Times New Roman" w:cs="Times New Roman"/>
          <w:b w:val="0"/>
          <w:bCs w:val="0"/>
          <w:color w:val="auto"/>
          <w:sz w:val="24"/>
          <w:szCs w:val="24"/>
        </w:rPr>
        <w:t>Cre</w:t>
      </w:r>
      <w:proofErr w:type="spellEnd"/>
      <w:r w:rsidRPr="0FB5B824" w:rsidR="0FB5B824">
        <w:rPr>
          <w:rFonts w:ascii="Times New Roman" w:hAnsi="Times New Roman" w:eastAsia="Times New Roman" w:cs="Times New Roman"/>
          <w:b w:val="0"/>
          <w:bCs w:val="0"/>
          <w:color w:val="auto"/>
          <w:sz w:val="24"/>
          <w:szCs w:val="24"/>
        </w:rPr>
        <w:t xml:space="preserve"> recombinase  under the control of the Type II collagen promoter (Col2a1CreERt2 mice) as presented by Chen et al, this is possible through tamoxifen administration.  Type II collagen is a chondrocyte-specific protein and its expression is detected in growth plate and chondrocytes in long bones as well as other cartilage tissues in the body. Type II collagen promoter (col2a1) has been used in a several of animal models previously to achieve tissue-specific gene expression in chondrocytes (Schipani et al 1997; </w:t>
      </w:r>
      <w:proofErr w:type="spellStart"/>
      <w:r w:rsidRPr="0FB5B824" w:rsidR="0FB5B824">
        <w:rPr>
          <w:rFonts w:ascii="Times New Roman" w:hAnsi="Times New Roman" w:eastAsia="Times New Roman" w:cs="Times New Roman"/>
          <w:b w:val="0"/>
          <w:bCs w:val="0"/>
          <w:color w:val="auto"/>
          <w:sz w:val="24"/>
          <w:szCs w:val="24"/>
        </w:rPr>
        <w:t>Stricker</w:t>
      </w:r>
      <w:proofErr w:type="spellEnd"/>
      <w:r w:rsidRPr="0FB5B824" w:rsidR="0FB5B824">
        <w:rPr>
          <w:rFonts w:ascii="Times New Roman" w:hAnsi="Times New Roman" w:eastAsia="Times New Roman" w:cs="Times New Roman"/>
          <w:b w:val="0"/>
          <w:bCs w:val="0"/>
          <w:color w:val="auto"/>
          <w:sz w:val="24"/>
          <w:szCs w:val="24"/>
        </w:rPr>
        <w:t xml:space="preserve"> et al 2002; Takeda et al 2001; </w:t>
      </w:r>
      <w:proofErr w:type="spellStart"/>
      <w:r w:rsidRPr="0FB5B824" w:rsidR="0FB5B824">
        <w:rPr>
          <w:rFonts w:ascii="Times New Roman" w:hAnsi="Times New Roman" w:eastAsia="Times New Roman" w:cs="Times New Roman"/>
          <w:b w:val="0"/>
          <w:bCs w:val="0"/>
          <w:color w:val="auto"/>
          <w:sz w:val="24"/>
          <w:szCs w:val="24"/>
        </w:rPr>
        <w:t>Ueta</w:t>
      </w:r>
      <w:proofErr w:type="spellEnd"/>
      <w:r w:rsidRPr="0FB5B824" w:rsidR="0FB5B824">
        <w:rPr>
          <w:rFonts w:ascii="Times New Roman" w:hAnsi="Times New Roman" w:eastAsia="Times New Roman" w:cs="Times New Roman"/>
          <w:b w:val="0"/>
          <w:bCs w:val="0"/>
          <w:color w:val="auto"/>
          <w:sz w:val="24"/>
          <w:szCs w:val="24"/>
        </w:rPr>
        <w:t xml:space="preserve"> et all 2001; Weir et al 1996). Col2a1-CreERt2 mice were bred and </w:t>
      </w:r>
      <w:proofErr w:type="spellStart"/>
      <w:r w:rsidRPr="0FB5B824" w:rsidR="0FB5B824">
        <w:rPr>
          <w:rFonts w:ascii="Times New Roman" w:hAnsi="Times New Roman" w:eastAsia="Times New Roman" w:cs="Times New Roman"/>
          <w:b w:val="0"/>
          <w:bCs w:val="0"/>
          <w:color w:val="auto"/>
          <w:sz w:val="24"/>
          <w:szCs w:val="24"/>
        </w:rPr>
        <w:t>floxed</w:t>
      </w:r>
      <w:proofErr w:type="spellEnd"/>
      <w:r w:rsidRPr="0FB5B824" w:rsidR="0FB5B824">
        <w:rPr>
          <w:rFonts w:ascii="Times New Roman" w:hAnsi="Times New Roman" w:eastAsia="Times New Roman" w:cs="Times New Roman"/>
          <w:b w:val="0"/>
          <w:bCs w:val="0"/>
          <w:color w:val="auto"/>
          <w:sz w:val="24"/>
          <w:szCs w:val="24"/>
        </w:rPr>
        <w:t xml:space="preserve"> with SHP2 ( SHP2fx/</w:t>
      </w:r>
      <w:proofErr w:type="spellStart"/>
      <w:r w:rsidRPr="0FB5B824" w:rsidR="0FB5B824">
        <w:rPr>
          <w:rFonts w:ascii="Times New Roman" w:hAnsi="Times New Roman" w:eastAsia="Times New Roman" w:cs="Times New Roman"/>
          <w:b w:val="0"/>
          <w:bCs w:val="0"/>
          <w:color w:val="auto"/>
          <w:sz w:val="24"/>
          <w:szCs w:val="24"/>
        </w:rPr>
        <w:t>fx</w:t>
      </w:r>
      <w:proofErr w:type="spellEnd"/>
      <w:r w:rsidRPr="0FB5B824" w:rsidR="0FB5B824">
        <w:rPr>
          <w:rFonts w:ascii="Times New Roman" w:hAnsi="Times New Roman" w:eastAsia="Times New Roman" w:cs="Times New Roman"/>
          <w:b w:val="0"/>
          <w:bCs w:val="0"/>
          <w:color w:val="auto"/>
          <w:sz w:val="24"/>
          <w:szCs w:val="24"/>
        </w:rPr>
        <w:t xml:space="preserve"> mice) and mice in the experimental group (Col2a1CreERt2+:SHP2fx/</w:t>
      </w:r>
      <w:proofErr w:type="spellStart"/>
      <w:r w:rsidRPr="0FB5B824" w:rsidR="0FB5B824">
        <w:rPr>
          <w:rFonts w:ascii="Times New Roman" w:hAnsi="Times New Roman" w:eastAsia="Times New Roman" w:cs="Times New Roman"/>
          <w:b w:val="0"/>
          <w:bCs w:val="0"/>
          <w:color w:val="auto"/>
          <w:sz w:val="24"/>
          <w:szCs w:val="24"/>
        </w:rPr>
        <w:t>fx</w:t>
      </w:r>
      <w:proofErr w:type="spellEnd"/>
      <w:r w:rsidRPr="0FB5B824" w:rsidR="0FB5B824">
        <w:rPr>
          <w:rFonts w:ascii="Times New Roman" w:hAnsi="Times New Roman" w:eastAsia="Times New Roman" w:cs="Times New Roman"/>
          <w:b w:val="0"/>
          <w:bCs w:val="0"/>
          <w:color w:val="auto"/>
          <w:sz w:val="24"/>
          <w:szCs w:val="24"/>
        </w:rPr>
        <w:t xml:space="preserve"> mice) and the control group (Col2a1CreERt2−:SHP2fx/</w:t>
      </w:r>
      <w:proofErr w:type="spellStart"/>
      <w:r w:rsidRPr="0FB5B824" w:rsidR="0FB5B824">
        <w:rPr>
          <w:rFonts w:ascii="Times New Roman" w:hAnsi="Times New Roman" w:eastAsia="Times New Roman" w:cs="Times New Roman"/>
          <w:b w:val="0"/>
          <w:bCs w:val="0"/>
          <w:color w:val="auto"/>
          <w:sz w:val="24"/>
          <w:szCs w:val="24"/>
        </w:rPr>
        <w:t>fx</w:t>
      </w:r>
      <w:proofErr w:type="spellEnd"/>
      <w:r w:rsidRPr="0FB5B824" w:rsidR="0FB5B824">
        <w:rPr>
          <w:rFonts w:ascii="Times New Roman" w:hAnsi="Times New Roman" w:eastAsia="Times New Roman" w:cs="Times New Roman"/>
          <w:b w:val="0"/>
          <w:bCs w:val="0"/>
          <w:color w:val="auto"/>
          <w:sz w:val="24"/>
          <w:szCs w:val="24"/>
        </w:rPr>
        <w:t xml:space="preserve"> mice) were procured as well as defined by genotyping. To induce SHP2 gene disruption in vivo, tamoxifen was injected into the mice using  an intraperitoneal injection at a concentration of 1 mg per mouse per injection, the dosage and concentration was following as previous report by Hayashi et al. As </w:t>
      </w:r>
      <w:proofErr w:type="spellStart"/>
      <w:r w:rsidRPr="0FB5B824" w:rsidR="0FB5B824">
        <w:rPr>
          <w:rFonts w:ascii="Times New Roman" w:hAnsi="Times New Roman" w:eastAsia="Times New Roman" w:cs="Times New Roman"/>
          <w:b w:val="0"/>
          <w:bCs w:val="0"/>
          <w:color w:val="auto"/>
          <w:sz w:val="24"/>
          <w:szCs w:val="24"/>
        </w:rPr>
        <w:t>Cre</w:t>
      </w:r>
      <w:proofErr w:type="spellEnd"/>
      <w:r w:rsidRPr="0FB5B824" w:rsidR="0FB5B824">
        <w:rPr>
          <w:rFonts w:ascii="Times New Roman" w:hAnsi="Times New Roman" w:eastAsia="Times New Roman" w:cs="Times New Roman"/>
          <w:b w:val="0"/>
          <w:bCs w:val="0"/>
          <w:color w:val="auto"/>
          <w:sz w:val="24"/>
          <w:szCs w:val="24"/>
        </w:rPr>
        <w:t xml:space="preserve"> recombinase induces SHP2 gene deletion is controlled by Type II collagen promoter after tamoxifen administration. Only the cells expressing Type II collagen (chondrocytes) will develop SHP2 disruption. The specific aim of this experiment is to show the importance of SPH2 in RAS/MAPK </w:t>
      </w:r>
      <w:proofErr w:type="spellStart"/>
      <w:r w:rsidRPr="0FB5B824" w:rsidR="0FB5B824">
        <w:rPr>
          <w:rFonts w:ascii="Times New Roman" w:hAnsi="Times New Roman" w:eastAsia="Times New Roman" w:cs="Times New Roman"/>
          <w:b w:val="0"/>
          <w:bCs w:val="0"/>
          <w:color w:val="auto"/>
          <w:sz w:val="24"/>
          <w:szCs w:val="24"/>
        </w:rPr>
        <w:t>signalling</w:t>
      </w:r>
      <w:proofErr w:type="spellEnd"/>
      <w:r w:rsidRPr="0FB5B824" w:rsidR="0FB5B824">
        <w:rPr>
          <w:rFonts w:ascii="Times New Roman" w:hAnsi="Times New Roman" w:eastAsia="Times New Roman" w:cs="Times New Roman"/>
          <w:b w:val="0"/>
          <w:bCs w:val="0"/>
          <w:color w:val="auto"/>
          <w:sz w:val="24"/>
          <w:szCs w:val="24"/>
        </w:rPr>
        <w:t xml:space="preserve"> pathway in NF1 and the effects of SPH2 deficiency on </w:t>
      </w:r>
      <w:proofErr w:type="spellStart"/>
      <w:r w:rsidRPr="0FB5B824" w:rsidR="0FB5B824">
        <w:rPr>
          <w:rFonts w:ascii="Times New Roman" w:hAnsi="Times New Roman" w:eastAsia="Times New Roman" w:cs="Times New Roman"/>
          <w:b w:val="0"/>
          <w:bCs w:val="0"/>
          <w:color w:val="auto"/>
          <w:sz w:val="24"/>
          <w:szCs w:val="24"/>
        </w:rPr>
        <w:t>nondystrophic</w:t>
      </w:r>
      <w:proofErr w:type="spellEnd"/>
      <w:r w:rsidRPr="0FB5B824" w:rsidR="0FB5B824">
        <w:rPr>
          <w:rFonts w:ascii="Times New Roman" w:hAnsi="Times New Roman" w:eastAsia="Times New Roman" w:cs="Times New Roman"/>
          <w:b w:val="0"/>
          <w:bCs w:val="0"/>
          <w:color w:val="auto"/>
          <w:sz w:val="24"/>
          <w:szCs w:val="24"/>
        </w:rPr>
        <w:t xml:space="preserve"> scoliosis using genetically engineered mice.</w:t>
      </w:r>
    </w:p>
    <w:p xmlns:wp14="http://schemas.microsoft.com/office/word/2010/wordml" w:rsidRPr="00000000" w:rsidR="00000000" w:rsidDel="00000000" w:rsidP="00000000" w:rsidRDefault="00000000" w14:paraId="41FC8A56" wp14:textId="77777777" wp14:noSpellErr="1">
      <w:pPr>
        <w:contextualSpacing w:val="0"/>
      </w:pPr>
      <w:r w:rsidRPr="0FB5B824" w:rsidDel="00000000" w:rsidR="00000000">
        <w:rPr>
          <w:rFonts w:ascii="Times New Roman" w:hAnsi="Times New Roman" w:eastAsia="Times New Roman" w:cs="Times New Roman"/>
          <w:b w:val="1"/>
          <w:bCs w:val="1"/>
          <w:color w:val="auto"/>
          <w:sz w:val="24"/>
          <w:szCs w:val="24"/>
          <w:u w:val="single"/>
        </w:rPr>
        <w:t xml:space="preserve">Materials and Methods</w:t>
      </w:r>
      <w:r w:rsidRPr="00000000" w:rsidDel="00000000" w:rsidR="00000000">
        <w:rPr>
          <w:rtl w:val="0"/>
        </w:rPr>
      </w:r>
    </w:p>
    <w:p w:rsidR="0FB5B824" w:rsidRDefault="0FB5B824" w14:paraId="63F5BD2F" w14:textId="193C0665">
      <w:r w:rsidRPr="0FB5B824" w:rsidR="0FB5B824">
        <w:rPr>
          <w:rFonts w:ascii="Times New Roman" w:hAnsi="Times New Roman" w:eastAsia="Times New Roman" w:cs="Times New Roman"/>
          <w:b w:val="0"/>
          <w:bCs w:val="0"/>
          <w:color w:val="auto"/>
          <w:sz w:val="24"/>
          <w:szCs w:val="24"/>
        </w:rPr>
        <w:t xml:space="preserve">During the juvenile to adolescent stages and  4 weeks after birth both the control and experimental mice were administered  tamoxifen twice for 5 weeks (4 weeks of age in mice is considered juvenile stage). The experimental group will be referred to as “SHP2 deficient” and the control mice will be called “Control”; 60 mice were used in each category. SHP2 genetic expression was detected and measured by collecting rib cartilage and using quantitative RT-PCR (Chen et al). SHp2 disruption was done at 4 weeks old and the spinal deformity was observed at 12 weeks of age. The spinal deformities were analyzed using gross morphology, radiography, and a micro-CT scan of the spine. Photographs were taken right after the </w:t>
      </w:r>
      <w:proofErr w:type="spellStart"/>
      <w:r w:rsidRPr="0FB5B824" w:rsidR="0FB5B824">
        <w:rPr>
          <w:rFonts w:ascii="Times New Roman" w:hAnsi="Times New Roman" w:eastAsia="Times New Roman" w:cs="Times New Roman"/>
          <w:b w:val="0"/>
          <w:bCs w:val="0"/>
          <w:color w:val="auto"/>
          <w:sz w:val="24"/>
          <w:szCs w:val="24"/>
        </w:rPr>
        <w:t>euthanization</w:t>
      </w:r>
      <w:proofErr w:type="spellEnd"/>
      <w:r w:rsidRPr="0FB5B824" w:rsidR="0FB5B824">
        <w:rPr>
          <w:rFonts w:ascii="Times New Roman" w:hAnsi="Times New Roman" w:eastAsia="Times New Roman" w:cs="Times New Roman"/>
          <w:b w:val="0"/>
          <w:bCs w:val="0"/>
          <w:color w:val="auto"/>
          <w:sz w:val="24"/>
          <w:szCs w:val="24"/>
        </w:rPr>
        <w:t xml:space="preserve"> of the mice for the gross morphology. </w:t>
      </w:r>
      <w:proofErr w:type="spellStart"/>
      <w:r w:rsidRPr="0FB5B824" w:rsidR="0FB5B824">
        <w:rPr>
          <w:rFonts w:ascii="Times New Roman" w:hAnsi="Times New Roman" w:eastAsia="Times New Roman" w:cs="Times New Roman"/>
          <w:b w:val="0"/>
          <w:bCs w:val="0"/>
          <w:color w:val="auto"/>
          <w:sz w:val="24"/>
          <w:szCs w:val="24"/>
        </w:rPr>
        <w:t>Faxitron</w:t>
      </w:r>
      <w:proofErr w:type="spellEnd"/>
      <w:r w:rsidRPr="0FB5B824" w:rsidR="0FB5B824">
        <w:rPr>
          <w:rFonts w:ascii="Times New Roman" w:hAnsi="Times New Roman" w:eastAsia="Times New Roman" w:cs="Times New Roman"/>
          <w:b w:val="0"/>
          <w:bCs w:val="0"/>
          <w:color w:val="auto"/>
          <w:sz w:val="24"/>
          <w:szCs w:val="24"/>
        </w:rPr>
        <w:t xml:space="preserve"> x-ray system was used to obtain the radiographic images. Micro CT scan was accomplished by usage of  </w:t>
      </w:r>
      <w:proofErr w:type="spellStart"/>
      <w:r w:rsidRPr="0FB5B824" w:rsidR="0FB5B824">
        <w:rPr>
          <w:rFonts w:ascii="Times New Roman" w:hAnsi="Times New Roman" w:eastAsia="Times New Roman" w:cs="Times New Roman"/>
          <w:b w:val="0"/>
          <w:bCs w:val="0"/>
          <w:color w:val="auto"/>
          <w:sz w:val="24"/>
          <w:szCs w:val="24"/>
        </w:rPr>
        <w:t>SkyScan</w:t>
      </w:r>
      <w:proofErr w:type="spellEnd"/>
      <w:r w:rsidRPr="0FB5B824" w:rsidR="0FB5B824">
        <w:rPr>
          <w:rFonts w:ascii="Times New Roman" w:hAnsi="Times New Roman" w:eastAsia="Times New Roman" w:cs="Times New Roman"/>
          <w:b w:val="0"/>
          <w:bCs w:val="0"/>
          <w:color w:val="auto"/>
          <w:sz w:val="24"/>
          <w:szCs w:val="24"/>
        </w:rPr>
        <w:t xml:space="preserve"> 1172 Micro-CT (Kim et al). A visible spinal deformity was observed within 2-3 weeks after tamoxifen administration (figure 1). The scoliosis worsened over the time period of 12 weeks and the severity varied. </w:t>
      </w:r>
    </w:p>
    <w:p xmlns:wp14="http://schemas.microsoft.com/office/word/2010/wordml" w:rsidRPr="00000000" w:rsidR="00000000" w:rsidDel="00000000" w:rsidP="00000000" w:rsidRDefault="00000000" w14:paraId="4D4C93AE" wp14:textId="77777777">
      <w:pPr>
        <w:contextualSpacing w:val="0"/>
      </w:pPr>
      <w:r w:rsidRPr="00000000" w:rsidDel="00000000" w:rsidR="00000000">
        <w:drawing>
          <wp:anchor xmlns:wp14="http://schemas.microsoft.com/office/word/2010/wordprocessingDrawing" distT="0" distB="0" distL="114300" distR="114300" simplePos="0" relativeHeight="0" behindDoc="0" locked="0" layoutInCell="0" hidden="0" allowOverlap="0" wp14:anchorId="0905570F" wp14:editId="7777777">
            <wp:simplePos x="0" y="0"/>
            <wp:positionH relativeFrom="margin">
              <wp:posOffset>3476625</wp:posOffset>
            </wp:positionH>
            <wp:positionV relativeFrom="paragraph">
              <wp:posOffset>1752600</wp:posOffset>
            </wp:positionV>
            <wp:extent cx="2476500" cy="1333500"/>
            <wp:effectExtent l="88900" t="88900" r="88900" b="88900"/>
            <wp:wrapSquare wrapText="bothSides" distT="0" distB="0" distL="114300" distR="114300"/>
            <wp:docPr id="1" name="image04.jpg"/>
            <a:graphic>
              <a:graphicData uri="http://schemas.openxmlformats.org/drawingml/2006/picture">
                <pic:pic>
                  <pic:nvPicPr>
                    <pic:cNvPr id="0" name="image04.jpg"/>
                    <pic:cNvPicPr preferRelativeResize="0"/>
                  </pic:nvPicPr>
                  <pic:blipFill>
                    <a:blip r:embed="rId8"/>
                    <a:srcRect l="0" t="0" r="0" b="0"/>
                    <a:stretch>
                      <a:fillRect/>
                    </a:stretch>
                  </pic:blipFill>
                  <pic:spPr>
                    <a:xfrm>
                      <a:off x="0" y="0"/>
                      <a:ext cx="2476500" cy="1333500"/>
                    </a:xfrm>
                    <a:prstGeom prst="rect"/>
                    <a:ln w="88900">
                      <a:solidFill>
                        <a:srgbClr val="FFFFFF"/>
                      </a:solidFill>
                      <a:prstDash val="solid"/>
                    </a:ln>
                  </pic:spPr>
                </pic:pic>
              </a:graphicData>
            </a:graphic>
          </wp:anchor>
        </w:drawing>
      </w:r>
    </w:p>
    <w:p xmlns:wp14="http://schemas.microsoft.com/office/word/2010/wordml" w:rsidRPr="00000000" w:rsidR="00000000" w:rsidDel="00000000" w:rsidP="00000000" w:rsidRDefault="00000000" w14:paraId="6AD96DCB" wp14:textId="77777777" wp14:noSpellErr="1">
      <w:pPr>
        <w:contextualSpacing w:val="0"/>
      </w:pPr>
      <w:r w:rsidRPr="0FB5B824" w:rsidR="0FB5B824">
        <w:rPr>
          <w:rFonts w:ascii="Times New Roman" w:hAnsi="Times New Roman" w:eastAsia="Times New Roman" w:cs="Times New Roman"/>
          <w:b w:val="0"/>
          <w:bCs w:val="0"/>
          <w:color w:val="auto"/>
          <w:sz w:val="24"/>
          <w:szCs w:val="24"/>
        </w:rPr>
        <w:t>Figure 1. Gross morphology of spinal deformity in SHP2-deficient mice</w:t>
      </w:r>
    </w:p>
    <w:p xmlns:wp14="http://schemas.microsoft.com/office/word/2010/wordml" w:rsidRPr="00000000" w:rsidR="00000000" w:rsidDel="00000000" w:rsidP="00000000" w:rsidRDefault="00000000" w14:paraId="4BBB004C" wp14:textId="77777777" wp14:noSpellErr="1">
      <w:pPr>
        <w:contextualSpacing w:val="0"/>
      </w:pPr>
      <w:r w:rsidRPr="0FB5B824" w:rsidDel="00000000" w:rsidR="00000000">
        <w:rPr>
          <w:rFonts w:ascii="Times New Roman" w:hAnsi="Times New Roman" w:eastAsia="Times New Roman" w:cs="Times New Roman"/>
          <w:b w:val="1"/>
          <w:bCs w:val="1"/>
          <w:color w:val="auto"/>
          <w:sz w:val="24"/>
          <w:szCs w:val="24"/>
          <w:u w:val="single"/>
        </w:rPr>
        <w:t xml:space="preserve">Discussion</w:t>
      </w:r>
      <w:r w:rsidRPr="0FB5B824" w:rsidDel="00000000" w:rsidR="00000000">
        <w:rPr>
          <w:rFonts w:ascii="Times New Roman" w:hAnsi="Times New Roman" w:eastAsia="Times New Roman" w:cs="Times New Roman"/>
          <w:b w:val="1"/>
          <w:bCs w:val="1"/>
          <w:color w:val="auto"/>
          <w:sz w:val="24"/>
          <w:szCs w:val="24"/>
        </w:rPr>
        <w:t xml:space="preserve">: </w:t>
      </w:r>
      <w:r w:rsidRPr="00000000" w:rsidDel="00000000" w:rsidR="00000000">
        <w:rPr>
          <w:rtl w:val="0"/>
        </w:rPr>
      </w:r>
    </w:p>
    <w:p xmlns:wp14="http://schemas.microsoft.com/office/word/2010/wordml" w:rsidRPr="00000000" w:rsidR="00000000" w:rsidDel="00000000" w:rsidP="00000000" w:rsidRDefault="00000000" w14:paraId="51625770" wp14:textId="77777777">
      <w:pPr>
        <w:contextualSpacing w:val="0"/>
      </w:pPr>
      <w:r w:rsidRPr="0FB5B824" w:rsidR="0FB5B824">
        <w:rPr>
          <w:rFonts w:ascii="Times New Roman" w:hAnsi="Times New Roman" w:eastAsia="Times New Roman" w:cs="Times New Roman"/>
          <w:b w:val="0"/>
          <w:bCs w:val="0"/>
          <w:color w:val="auto"/>
          <w:sz w:val="24"/>
          <w:szCs w:val="24"/>
        </w:rPr>
        <w:t>Scoliosis can be classified into the categories idiopathic, congenital, or neuromuscular. The spinal deformity identified in the SHP2-deficient mice is relevant for idiopathic scoliosis or in our case non dystrophic scoliosis, but not for congenital or neuromuscular scoliosis. In congenital scoliosis, congenital vertebral abnormalities cause curvature during the embryonic stage leading and neuromuscular scoliosis is secondary to neurological disorders. In this study the SHP2 gene is expected to be inactive only in cartilage. It was found the a single SHP2 gene disruption led severe spinal deformity. It has been determined from the experiment above that SHP2 is a positive regulator of RAS-MAPK signaling. Earlier in the introduction it was discussed ho</w:t>
      </w:r>
      <w:r w:rsidRPr="0FB5B824" w:rsidR="0FB5B824">
        <w:rPr>
          <w:rFonts w:ascii="Times New Roman" w:hAnsi="Times New Roman" w:eastAsia="Times New Roman" w:cs="Times New Roman"/>
          <w:color w:val="auto"/>
          <w:sz w:val="24"/>
          <w:szCs w:val="24"/>
        </w:rPr>
        <w:t xml:space="preserve">w the normal RAS pathway works. Here we will discuss the molecular pathway and what the interference of SHP2 in the RAS/MAPK pathway does. </w:t>
      </w:r>
      <w:proofErr w:type="spellStart"/>
      <w:r w:rsidRPr="0FB5B824" w:rsidR="0FB5B824">
        <w:rPr>
          <w:rFonts w:ascii="Times New Roman" w:hAnsi="Times New Roman" w:eastAsia="Times New Roman" w:cs="Times New Roman"/>
          <w:color w:val="auto"/>
          <w:sz w:val="24"/>
          <w:szCs w:val="24"/>
        </w:rPr>
        <w:t>Agazie</w:t>
      </w:r>
      <w:proofErr w:type="spellEnd"/>
      <w:r w:rsidRPr="0FB5B824" w:rsidR="0FB5B824">
        <w:rPr>
          <w:rFonts w:ascii="Times New Roman" w:hAnsi="Times New Roman" w:eastAsia="Times New Roman" w:cs="Times New Roman"/>
          <w:color w:val="auto"/>
          <w:sz w:val="24"/>
          <w:szCs w:val="24"/>
        </w:rPr>
        <w:t xml:space="preserve"> et al have demonstrated in a previous experiment the interference of SHP2 in RAS pathway. It has been shown that SHP2 acts upstream of </w:t>
      </w:r>
      <w:proofErr w:type="spellStart"/>
      <w:r w:rsidRPr="0FB5B824" w:rsidR="0FB5B824">
        <w:rPr>
          <w:rFonts w:ascii="Times New Roman" w:hAnsi="Times New Roman" w:eastAsia="Times New Roman" w:cs="Times New Roman"/>
          <w:color w:val="auto"/>
          <w:sz w:val="24"/>
          <w:szCs w:val="24"/>
        </w:rPr>
        <w:t>Ras</w:t>
      </w:r>
      <w:proofErr w:type="spellEnd"/>
      <w:r w:rsidRPr="0FB5B824" w:rsidR="0FB5B824">
        <w:rPr>
          <w:rFonts w:ascii="Times New Roman" w:hAnsi="Times New Roman" w:eastAsia="Times New Roman" w:cs="Times New Roman"/>
          <w:color w:val="auto"/>
          <w:sz w:val="24"/>
          <w:szCs w:val="24"/>
        </w:rPr>
        <w:t xml:space="preserve"> and functions by increasing the half-life of activated </w:t>
      </w:r>
      <w:proofErr w:type="spellStart"/>
      <w:r w:rsidRPr="0FB5B824" w:rsidR="0FB5B824">
        <w:rPr>
          <w:rFonts w:ascii="Times New Roman" w:hAnsi="Times New Roman" w:eastAsia="Times New Roman" w:cs="Times New Roman"/>
          <w:color w:val="auto"/>
          <w:sz w:val="24"/>
          <w:szCs w:val="24"/>
        </w:rPr>
        <w:t>Ras</w:t>
      </w:r>
      <w:proofErr w:type="spellEnd"/>
      <w:r w:rsidRPr="0FB5B824" w:rsidR="0FB5B824">
        <w:rPr>
          <w:rFonts w:ascii="Times New Roman" w:hAnsi="Times New Roman" w:eastAsia="Times New Roman" w:cs="Times New Roman"/>
          <w:color w:val="auto"/>
          <w:sz w:val="24"/>
          <w:szCs w:val="24"/>
        </w:rPr>
        <w:t xml:space="preserve"> (GTP-</w:t>
      </w:r>
      <w:proofErr w:type="spellStart"/>
      <w:r w:rsidRPr="0FB5B824" w:rsidR="0FB5B824">
        <w:rPr>
          <w:rFonts w:ascii="Times New Roman" w:hAnsi="Times New Roman" w:eastAsia="Times New Roman" w:cs="Times New Roman"/>
          <w:color w:val="auto"/>
          <w:sz w:val="24"/>
          <w:szCs w:val="24"/>
        </w:rPr>
        <w:t>Ras</w:t>
      </w:r>
      <w:proofErr w:type="spellEnd"/>
      <w:r w:rsidRPr="0FB5B824" w:rsidR="0FB5B824">
        <w:rPr>
          <w:rFonts w:ascii="Times New Roman" w:hAnsi="Times New Roman" w:eastAsia="Times New Roman" w:cs="Times New Roman"/>
          <w:color w:val="auto"/>
          <w:sz w:val="24"/>
          <w:szCs w:val="24"/>
        </w:rPr>
        <w:t xml:space="preserve">) in the cell by interfering with the process of </w:t>
      </w:r>
      <w:proofErr w:type="spellStart"/>
      <w:r w:rsidRPr="0FB5B824" w:rsidR="0FB5B824">
        <w:rPr>
          <w:rFonts w:ascii="Times New Roman" w:hAnsi="Times New Roman" w:eastAsia="Times New Roman" w:cs="Times New Roman"/>
          <w:color w:val="auto"/>
          <w:sz w:val="24"/>
          <w:szCs w:val="24"/>
        </w:rPr>
        <w:t>Ras</w:t>
      </w:r>
      <w:proofErr w:type="spellEnd"/>
      <w:r w:rsidRPr="0FB5B824" w:rsidR="0FB5B824">
        <w:rPr>
          <w:rFonts w:ascii="Times New Roman" w:hAnsi="Times New Roman" w:eastAsia="Times New Roman" w:cs="Times New Roman"/>
          <w:color w:val="auto"/>
          <w:sz w:val="24"/>
          <w:szCs w:val="24"/>
        </w:rPr>
        <w:t xml:space="preserve"> inactivation catalyzed by </w:t>
      </w:r>
      <w:proofErr w:type="spellStart"/>
      <w:r w:rsidRPr="0FB5B824" w:rsidR="0FB5B824">
        <w:rPr>
          <w:rFonts w:ascii="Times New Roman" w:hAnsi="Times New Roman" w:eastAsia="Times New Roman" w:cs="Times New Roman"/>
          <w:color w:val="auto"/>
          <w:sz w:val="24"/>
          <w:szCs w:val="24"/>
        </w:rPr>
        <w:t>Ras</w:t>
      </w:r>
      <w:proofErr w:type="spellEnd"/>
      <w:r w:rsidRPr="0FB5B824" w:rsidR="0FB5B824">
        <w:rPr>
          <w:rFonts w:ascii="Times New Roman" w:hAnsi="Times New Roman" w:eastAsia="Times New Roman" w:cs="Times New Roman"/>
          <w:color w:val="auto"/>
          <w:sz w:val="24"/>
          <w:szCs w:val="24"/>
        </w:rPr>
        <w:t xml:space="preserve"> </w:t>
      </w:r>
      <w:proofErr w:type="spellStart"/>
      <w:r w:rsidRPr="0FB5B824" w:rsidR="0FB5B824">
        <w:rPr>
          <w:rFonts w:ascii="Times New Roman" w:hAnsi="Times New Roman" w:eastAsia="Times New Roman" w:cs="Times New Roman"/>
          <w:color w:val="auto"/>
          <w:sz w:val="24"/>
          <w:szCs w:val="24"/>
        </w:rPr>
        <w:t>GTPase</w:t>
      </w:r>
      <w:proofErr w:type="spellEnd"/>
      <w:r w:rsidRPr="0FB5B824" w:rsidR="0FB5B824">
        <w:rPr>
          <w:rFonts w:ascii="Times New Roman" w:hAnsi="Times New Roman" w:eastAsia="Times New Roman" w:cs="Times New Roman"/>
          <w:color w:val="auto"/>
          <w:sz w:val="24"/>
          <w:szCs w:val="24"/>
        </w:rPr>
        <w:t>-activating protein (</w:t>
      </w:r>
      <w:proofErr w:type="spellStart"/>
      <w:r w:rsidRPr="0FB5B824" w:rsidR="0FB5B824">
        <w:rPr>
          <w:rFonts w:ascii="Times New Roman" w:hAnsi="Times New Roman" w:eastAsia="Times New Roman" w:cs="Times New Roman"/>
          <w:color w:val="auto"/>
          <w:sz w:val="24"/>
          <w:szCs w:val="24"/>
        </w:rPr>
        <w:t>RasGAP</w:t>
      </w:r>
      <w:proofErr w:type="spellEnd"/>
      <w:r w:rsidRPr="0FB5B824" w:rsidR="0FB5B824">
        <w:rPr>
          <w:rFonts w:ascii="Times New Roman" w:hAnsi="Times New Roman" w:eastAsia="Times New Roman" w:cs="Times New Roman"/>
          <w:color w:val="auto"/>
          <w:sz w:val="24"/>
          <w:szCs w:val="24"/>
        </w:rPr>
        <w:t xml:space="preserve">) ( </w:t>
      </w:r>
      <w:proofErr w:type="spellStart"/>
      <w:r w:rsidRPr="0FB5B824" w:rsidR="0FB5B824">
        <w:rPr>
          <w:rFonts w:ascii="Times New Roman" w:hAnsi="Times New Roman" w:eastAsia="Times New Roman" w:cs="Times New Roman"/>
          <w:color w:val="auto"/>
          <w:sz w:val="24"/>
          <w:szCs w:val="24"/>
        </w:rPr>
        <w:t>Agazie</w:t>
      </w:r>
      <w:proofErr w:type="spellEnd"/>
      <w:r w:rsidRPr="0FB5B824" w:rsidR="0FB5B824">
        <w:rPr>
          <w:rFonts w:ascii="Times New Roman" w:hAnsi="Times New Roman" w:eastAsia="Times New Roman" w:cs="Times New Roman"/>
          <w:color w:val="auto"/>
          <w:sz w:val="24"/>
          <w:szCs w:val="24"/>
        </w:rPr>
        <w:t xml:space="preserve"> et al). It does this by inhibition of tyrosine phosphorylation-dependent translocation of </w:t>
      </w:r>
      <w:proofErr w:type="spellStart"/>
      <w:r w:rsidRPr="0FB5B824" w:rsidR="0FB5B824">
        <w:rPr>
          <w:rFonts w:ascii="Times New Roman" w:hAnsi="Times New Roman" w:eastAsia="Times New Roman" w:cs="Times New Roman"/>
          <w:color w:val="auto"/>
          <w:sz w:val="24"/>
          <w:szCs w:val="24"/>
        </w:rPr>
        <w:t>RasGAP</w:t>
      </w:r>
      <w:proofErr w:type="spellEnd"/>
      <w:r w:rsidRPr="0FB5B824" w:rsidR="0FB5B824">
        <w:rPr>
          <w:rFonts w:ascii="Times New Roman" w:hAnsi="Times New Roman" w:eastAsia="Times New Roman" w:cs="Times New Roman"/>
          <w:color w:val="auto"/>
          <w:sz w:val="24"/>
          <w:szCs w:val="24"/>
        </w:rPr>
        <w:t xml:space="preserve"> to the plasma membrane, to its substrate (GTP-</w:t>
      </w:r>
      <w:proofErr w:type="spellStart"/>
      <w:r w:rsidRPr="0FB5B824" w:rsidR="0FB5B824">
        <w:rPr>
          <w:rFonts w:ascii="Times New Roman" w:hAnsi="Times New Roman" w:eastAsia="Times New Roman" w:cs="Times New Roman"/>
          <w:color w:val="auto"/>
          <w:sz w:val="24"/>
          <w:szCs w:val="24"/>
        </w:rPr>
        <w:t>Ras</w:t>
      </w:r>
      <w:proofErr w:type="spellEnd"/>
      <w:r w:rsidRPr="0FB5B824" w:rsidR="0FB5B824">
        <w:rPr>
          <w:rFonts w:ascii="Times New Roman" w:hAnsi="Times New Roman" w:eastAsia="Times New Roman" w:cs="Times New Roman"/>
          <w:color w:val="auto"/>
          <w:sz w:val="24"/>
          <w:szCs w:val="24"/>
        </w:rPr>
        <w:t xml:space="preserve">) </w:t>
      </w:r>
      <w:proofErr w:type="spellStart"/>
      <w:r w:rsidRPr="0FB5B824" w:rsidR="0FB5B824">
        <w:rPr>
          <w:rFonts w:ascii="Times New Roman" w:hAnsi="Times New Roman" w:eastAsia="Times New Roman" w:cs="Times New Roman"/>
          <w:color w:val="auto"/>
          <w:sz w:val="24"/>
          <w:szCs w:val="24"/>
        </w:rPr>
        <w:t>microdomain</w:t>
      </w:r>
      <w:proofErr w:type="spellEnd"/>
      <w:r w:rsidRPr="0FB5B824" w:rsidR="0FB5B824">
        <w:rPr>
          <w:rFonts w:ascii="Times New Roman" w:hAnsi="Times New Roman" w:eastAsia="Times New Roman" w:cs="Times New Roman"/>
          <w:color w:val="auto"/>
          <w:sz w:val="24"/>
          <w:szCs w:val="24"/>
        </w:rPr>
        <w:t xml:space="preserve">. Inhibition is achieved through the </w:t>
      </w:r>
      <w:proofErr w:type="spellStart"/>
      <w:r w:rsidRPr="0FB5B824" w:rsidR="0FB5B824">
        <w:rPr>
          <w:rFonts w:ascii="Times New Roman" w:hAnsi="Times New Roman" w:eastAsia="Times New Roman" w:cs="Times New Roman"/>
          <w:color w:val="auto"/>
          <w:sz w:val="24"/>
          <w:szCs w:val="24"/>
        </w:rPr>
        <w:t>dephosphorylation</w:t>
      </w:r>
      <w:proofErr w:type="spellEnd"/>
      <w:r w:rsidRPr="0FB5B824" w:rsidR="0FB5B824">
        <w:rPr>
          <w:rFonts w:ascii="Times New Roman" w:hAnsi="Times New Roman" w:eastAsia="Times New Roman" w:cs="Times New Roman"/>
          <w:color w:val="auto"/>
          <w:sz w:val="24"/>
          <w:szCs w:val="24"/>
        </w:rPr>
        <w:t xml:space="preserve"> of </w:t>
      </w:r>
      <w:proofErr w:type="spellStart"/>
      <w:r w:rsidRPr="0FB5B824" w:rsidR="0FB5B824">
        <w:rPr>
          <w:rFonts w:ascii="Times New Roman" w:hAnsi="Times New Roman" w:eastAsia="Times New Roman" w:cs="Times New Roman"/>
          <w:color w:val="auto"/>
          <w:sz w:val="24"/>
          <w:szCs w:val="24"/>
        </w:rPr>
        <w:t>RasGAP</w:t>
      </w:r>
      <w:proofErr w:type="spellEnd"/>
      <w:r w:rsidRPr="0FB5B824" w:rsidR="0FB5B824">
        <w:rPr>
          <w:rFonts w:ascii="Times New Roman" w:hAnsi="Times New Roman" w:eastAsia="Times New Roman" w:cs="Times New Roman"/>
          <w:color w:val="auto"/>
          <w:sz w:val="24"/>
          <w:szCs w:val="24"/>
        </w:rPr>
        <w:t xml:space="preserve"> binding sites at the level of the plasma membrane. In conclusion it has been hypothesized and proposed that SHP2 deficiency in chondrocytes leads to scoliosis and SHP2 is a positive regulator of the RAS-MAPK signaling pathway. </w:t>
      </w:r>
    </w:p>
    <w:p xmlns:wp14="http://schemas.microsoft.com/office/word/2010/wordml" w:rsidRPr="00000000" w:rsidR="00000000" w:rsidDel="00000000" w:rsidP="00000000" w:rsidRDefault="00000000" w14:paraId="4192CA3A" wp14:textId="37C4EF99">
      <w:pPr>
        <w:contextualSpacing w:val="0"/>
      </w:pPr>
      <w:r w:rsidRPr="0FB5B824" w:rsidDel="00000000" w:rsidR="00000000">
        <w:rPr>
          <w:rFonts w:ascii="Times New Roman" w:hAnsi="Times New Roman" w:eastAsia="Times New Roman" w:cs="Times New Roman"/>
          <w:color w:val="auto"/>
          <w:sz w:val="24"/>
          <w:szCs w:val="24"/>
        </w:rPr>
        <w:t xml:space="preserve">Some setbacks of this experiment and its application are that despite the similarities between mice and humans there are differences that could affect the way the experiment would affects humans. Mice are </w:t>
      </w:r>
      <w:proofErr w:type="spellStart"/>
      <w:r w:rsidRPr="0FB5B824" w:rsidDel="00000000" w:rsidR="00000000">
        <w:rPr>
          <w:rFonts w:ascii="Times New Roman" w:hAnsi="Times New Roman" w:eastAsia="Times New Roman" w:cs="Times New Roman"/>
          <w:color w:val="auto"/>
          <w:sz w:val="24"/>
          <w:szCs w:val="24"/>
        </w:rPr>
        <w:t xml:space="preserve">tetrapods</w:t>
      </w:r>
      <w:proofErr w:type="spellEnd"/>
      <w:r w:rsidRPr="0FB5B824" w:rsidDel="00000000" w:rsidR="00000000">
        <w:rPr>
          <w:rFonts w:ascii="Times New Roman" w:hAnsi="Times New Roman" w:eastAsia="Times New Roman" w:cs="Times New Roman"/>
          <w:color w:val="auto"/>
          <w:sz w:val="24"/>
          <w:szCs w:val="24"/>
        </w:rPr>
        <w:t xml:space="preserve"> and humans are bipeds, as well mice have a more kyphotic spine. Clinical applications of this experiment should be proceeded with caution. Similarities include the spinal overview is the same; mice have distinct cervical, thoracic, and lumbar spine segments just like humans. Studying the molecular pathways in mice have provided useful insight into our understanding of human growth plate regulation. It is also useful model to gain insight and observe how gene manipulation and disruption affects the spine.  In the long term we hope to be able identify some molecular pathway or relation between NF1 and the osseous manifestations like kyphoscoliosis that occur from it.</w:t>
      </w:r>
    </w:p>
    <w:p xmlns:wp14="http://schemas.microsoft.com/office/word/2010/wordml" w:rsidRPr="00000000" w:rsidR="00000000" w:rsidDel="00000000" w:rsidP="00000000" w:rsidRDefault="00000000" w14:paraId="3FF309FA" wp14:textId="77777777" wp14:noSpellErr="1">
      <w:pPr>
        <w:contextualSpacing w:val="0"/>
      </w:pPr>
      <w:r w:rsidRPr="0FB5B824" w:rsidDel="00000000" w:rsidR="00000000">
        <w:rPr>
          <w:rFonts w:ascii="Times New Roman" w:hAnsi="Times New Roman" w:eastAsia="Times New Roman" w:cs="Times New Roman"/>
          <w:b w:val="1"/>
          <w:bCs w:val="1"/>
          <w:color w:val="auto"/>
          <w:sz w:val="24"/>
          <w:szCs w:val="24"/>
          <w:u w:val="single"/>
        </w:rPr>
        <w:t xml:space="preserve">IV. References: </w:t>
      </w:r>
      <w:r w:rsidRPr="00000000" w:rsidDel="00000000" w:rsidR="00000000">
        <w:rPr>
          <w:rtl w:val="0"/>
        </w:rPr>
      </w:r>
    </w:p>
    <w:p xmlns:wp14="http://schemas.microsoft.com/office/word/2010/wordml" w:rsidRPr="00000000" w:rsidR="00000000" w:rsidDel="00000000" w:rsidP="00000000" w:rsidRDefault="00000000" w14:paraId="5243942E" wp14:textId="0A704B4B">
      <w:pPr>
        <w:pStyle w:val="Heading2"/>
        <w:contextualSpacing w:val="0"/>
      </w:pPr>
      <w:hyperlink r:id="Rb9bad13bbdbc4605">
        <w:r w:rsidRPr="0FB5B824" w:rsidDel="00000000" w:rsidR="00000000">
          <w:rPr>
            <w:rFonts w:ascii="Times New Roman" w:hAnsi="Times New Roman" w:eastAsia="Times New Roman" w:cs="Times New Roman"/>
            <w:b w:val="0"/>
            <w:bCs w:val="0"/>
            <w:color w:val="auto"/>
            <w:sz w:val="24"/>
            <w:szCs w:val="24"/>
            <w:u w:val="none"/>
          </w:rPr>
          <w:t xml:space="preserve">Halmai V</w:t>
        </w:r>
      </w:hyperlink>
      <w:r w:rsidRPr="0FB5B824" w:rsidDel="00000000" w:rsidR="00000000">
        <w:rPr>
          <w:rFonts w:ascii="Times New Roman" w:hAnsi="Times New Roman" w:eastAsia="Times New Roman" w:cs="Times New Roman"/>
          <w:b w:val="0"/>
          <w:bCs w:val="0"/>
          <w:color w:val="auto"/>
          <w:sz w:val="24"/>
          <w:szCs w:val="24"/>
          <w:u w:val="none"/>
        </w:rPr>
        <w:t xml:space="preserve">1, </w:t>
      </w:r>
      <w:hyperlink r:id="R6c183909f26b4c86">
        <w:r w:rsidRPr="0FB5B824" w:rsidDel="00000000" w:rsidR="00000000">
          <w:rPr>
            <w:rFonts w:ascii="Times New Roman" w:hAnsi="Times New Roman" w:eastAsia="Times New Roman" w:cs="Times New Roman"/>
            <w:b w:val="0"/>
            <w:bCs w:val="0"/>
            <w:color w:val="auto"/>
            <w:sz w:val="24"/>
            <w:szCs w:val="24"/>
            <w:u w:val="none"/>
          </w:rPr>
          <w:t xml:space="preserve">Domán I</w:t>
        </w:r>
      </w:hyperlink>
      <w:r w:rsidRPr="0FB5B824" w:rsidDel="00000000" w:rsidR="00000000">
        <w:rPr>
          <w:rFonts w:ascii="Times New Roman" w:hAnsi="Times New Roman" w:eastAsia="Times New Roman" w:cs="Times New Roman"/>
          <w:b w:val="0"/>
          <w:bCs w:val="0"/>
          <w:color w:val="auto"/>
          <w:sz w:val="24"/>
          <w:szCs w:val="24"/>
          <w:u w:val="none"/>
        </w:rPr>
        <w:t xml:space="preserve">, </w:t>
      </w:r>
      <w:hyperlink r:id="R7ec96de981ae4202">
        <w:r w:rsidRPr="0FB5B824" w:rsidDel="00000000" w:rsidR="00000000">
          <w:rPr>
            <w:rFonts w:ascii="Times New Roman" w:hAnsi="Times New Roman" w:eastAsia="Times New Roman" w:cs="Times New Roman"/>
            <w:b w:val="0"/>
            <w:bCs w:val="0"/>
            <w:color w:val="auto"/>
            <w:sz w:val="24"/>
            <w:szCs w:val="24"/>
            <w:u w:val="none"/>
          </w:rPr>
          <w:t xml:space="preserve">de Jonge T</w:t>
        </w:r>
      </w:hyperlink>
      <w:r w:rsidRPr="0FB5B824" w:rsidDel="00000000" w:rsidR="00000000">
        <w:rPr>
          <w:rFonts w:ascii="Times New Roman" w:hAnsi="Times New Roman" w:eastAsia="Times New Roman" w:cs="Times New Roman"/>
          <w:b w:val="0"/>
          <w:bCs w:val="0"/>
          <w:color w:val="auto"/>
          <w:sz w:val="24"/>
          <w:szCs w:val="24"/>
          <w:u w:val="none"/>
        </w:rPr>
        <w:t xml:space="preserve">, </w:t>
      </w:r>
      <w:hyperlink r:id="Rf986ecfeb0c74b3a">
        <w:r w:rsidRPr="0FB5B824" w:rsidDel="00000000" w:rsidR="00000000">
          <w:rPr>
            <w:rFonts w:ascii="Times New Roman" w:hAnsi="Times New Roman" w:eastAsia="Times New Roman" w:cs="Times New Roman"/>
            <w:b w:val="0"/>
            <w:bCs w:val="0"/>
            <w:color w:val="auto"/>
            <w:sz w:val="24"/>
            <w:szCs w:val="24"/>
            <w:u w:val="none"/>
          </w:rPr>
          <w:t xml:space="preserve">Illés T</w:t>
        </w:r>
      </w:hyperlink>
      <w:r w:rsidRPr="0FB5B824" w:rsidDel="00000000" w:rsidR="00000000">
        <w:rPr>
          <w:rFonts w:ascii="Times New Roman" w:hAnsi="Times New Roman" w:eastAsia="Times New Roman" w:cs="Times New Roman"/>
          <w:b w:val="0"/>
          <w:bCs w:val="0"/>
          <w:color w:val="auto"/>
          <w:sz w:val="24"/>
          <w:szCs w:val="24"/>
          <w:u w:val="none"/>
        </w:rPr>
        <w:t xml:space="preserve">. Surgical treatment of spinal deformities associated with neurofibromatosis type 1. Report of 12 cases. Journal of neurosurgery. , 2002, Vol.97(3 </w:t>
      </w:r>
      <w:proofErr w:type="spellStart"/>
      <w:r w:rsidRPr="0FB5B824" w:rsidDel="00000000" w:rsidR="00000000">
        <w:rPr>
          <w:rFonts w:ascii="Times New Roman" w:hAnsi="Times New Roman" w:eastAsia="Times New Roman" w:cs="Times New Roman"/>
          <w:b w:val="0"/>
          <w:bCs w:val="0"/>
          <w:color w:val="auto"/>
          <w:sz w:val="24"/>
          <w:szCs w:val="24"/>
          <w:u w:val="none"/>
        </w:rPr>
        <w:t xml:space="preserve">Suppl</w:t>
      </w:r>
      <w:proofErr w:type="spellEnd"/>
      <w:r w:rsidRPr="0FB5B824" w:rsidDel="00000000" w:rsidR="00000000">
        <w:rPr>
          <w:rFonts w:ascii="Times New Roman" w:hAnsi="Times New Roman" w:eastAsia="Times New Roman" w:cs="Times New Roman"/>
          <w:b w:val="0"/>
          <w:bCs w:val="0"/>
          <w:color w:val="auto"/>
          <w:sz w:val="24"/>
          <w:szCs w:val="24"/>
          <w:u w:val="none"/>
        </w:rPr>
        <w:t xml:space="preserve">), p.310-316.</w:t>
      </w:r>
      <w:r w:rsidRPr="0FB5B824" w:rsidDel="00000000" w:rsidR="00000000">
        <w:rPr>
          <w:rFonts w:ascii="Times New Roman" w:hAnsi="Times New Roman" w:eastAsia="Times New Roman" w:cs="Times New Roman"/>
          <w:b w:val="0"/>
          <w:bCs w:val="0"/>
          <w:color w:val="auto"/>
          <w:sz w:val="24"/>
          <w:szCs w:val="24"/>
        </w:rPr>
        <w:t xml:space="preserve"> </w:t>
      </w:r>
    </w:p>
    <w:p xmlns:wp14="http://schemas.microsoft.com/office/word/2010/wordml" w:rsidRPr="00000000" w:rsidR="00000000" w:rsidDel="00000000" w:rsidP="0FB5B824" w:rsidRDefault="00000000" wp14:textId="77777777" w14:paraId="1EDC90DE">
      <w:pPr>
        <w:pStyle w:val="Normal"/>
      </w:pPr>
    </w:p>
    <w:p xmlns:wp14="http://schemas.microsoft.com/office/word/2010/wordml" w:rsidRPr="00000000" w:rsidR="00000000" w:rsidDel="00000000" w:rsidP="00000000" w:rsidRDefault="00000000" w14:paraId="3D56E352" wp14:textId="77777777">
      <w:pPr>
        <w:contextualSpacing w:val="0"/>
      </w:pPr>
      <w:r w:rsidRPr="0FB5B824" w:rsidDel="00000000" w:rsidR="00000000">
        <w:rPr>
          <w:rFonts w:ascii="Times New Roman" w:hAnsi="Times New Roman" w:eastAsia="Times New Roman" w:cs="Times New Roman"/>
          <w:color w:val="auto"/>
          <w:sz w:val="24"/>
          <w:szCs w:val="24"/>
          <w:u w:val="none"/>
        </w:rPr>
        <w:t xml:space="preserve">Wang W, Nyman JS, Ono K, Stevenson DA, Yang X, </w:t>
      </w:r>
      <w:proofErr w:type="spellStart"/>
      <w:r w:rsidRPr="0FB5B824" w:rsidDel="00000000" w:rsidR="00000000">
        <w:rPr>
          <w:rFonts w:ascii="Times New Roman" w:hAnsi="Times New Roman" w:eastAsia="Times New Roman" w:cs="Times New Roman"/>
          <w:color w:val="auto"/>
          <w:sz w:val="24"/>
          <w:szCs w:val="24"/>
          <w:u w:val="none"/>
        </w:rPr>
        <w:t xml:space="preserve">Elefteriou</w:t>
      </w:r>
      <w:proofErr w:type="spellEnd"/>
      <w:r w:rsidRPr="0FB5B824" w:rsidDel="00000000" w:rsidR="00000000">
        <w:rPr>
          <w:rFonts w:ascii="Times New Roman" w:hAnsi="Times New Roman" w:eastAsia="Times New Roman" w:cs="Times New Roman"/>
          <w:color w:val="auto"/>
          <w:sz w:val="24"/>
          <w:szCs w:val="24"/>
          <w:u w:val="none"/>
        </w:rPr>
        <w:t xml:space="preserve"> F. Mice lacking </w:t>
      </w:r>
      <w:r w:rsidRPr="0FB5B824" w:rsidDel="00000000" w:rsidR="00000000">
        <w:rPr>
          <w:rFonts w:ascii="Times New Roman" w:hAnsi="Times New Roman" w:eastAsia="Times New Roman" w:cs="Times New Roman"/>
          <w:i w:val="1"/>
          <w:iCs w:val="1"/>
          <w:color w:val="auto"/>
          <w:sz w:val="24"/>
          <w:szCs w:val="24"/>
          <w:u w:val="none"/>
        </w:rPr>
        <w:t xml:space="preserve">Nf1</w:t>
      </w:r>
      <w:r w:rsidRPr="0FB5B824" w:rsidDel="00000000" w:rsidR="00000000">
        <w:rPr>
          <w:rFonts w:ascii="Times New Roman" w:hAnsi="Times New Roman" w:eastAsia="Times New Roman" w:cs="Times New Roman"/>
          <w:color w:val="auto"/>
          <w:sz w:val="24"/>
          <w:szCs w:val="24"/>
          <w:u w:val="none"/>
        </w:rPr>
        <w:t xml:space="preserve">in </w:t>
      </w:r>
      <w:proofErr w:type="spellStart"/>
      <w:r w:rsidRPr="0FB5B824" w:rsidDel="00000000" w:rsidR="00000000">
        <w:rPr>
          <w:rFonts w:ascii="Times New Roman" w:hAnsi="Times New Roman" w:eastAsia="Times New Roman" w:cs="Times New Roman"/>
          <w:color w:val="auto"/>
          <w:sz w:val="24"/>
          <w:szCs w:val="24"/>
          <w:u w:val="none"/>
        </w:rPr>
        <w:t xml:space="preserve">osteochondroprogenitor</w:t>
      </w:r>
      <w:proofErr w:type="spellEnd"/>
      <w:r w:rsidRPr="0FB5B824" w:rsidDel="00000000" w:rsidR="00000000">
        <w:rPr>
          <w:rFonts w:ascii="Times New Roman" w:hAnsi="Times New Roman" w:eastAsia="Times New Roman" w:cs="Times New Roman"/>
          <w:color w:val="auto"/>
          <w:sz w:val="24"/>
          <w:szCs w:val="24"/>
          <w:u w:val="none"/>
        </w:rPr>
        <w:t xml:space="preserve"> cells display skeletal dysplasia similar to p</w:t>
      </w:r>
      <w:r w:rsidRPr="00000000" w:rsidDel="00000000" w:rsidR="00000000">
        <w:rPr>
          <w:rFonts w:ascii="Times New Roman" w:hAnsi="Times New Roman" w:eastAsia="Times New Roman" w:cs="Times New Roman"/>
          <w:sz w:val="24"/>
          <w:szCs w:val="24"/>
          <w:u w:val="none"/>
        </w:rPr>
        <w:t xml:space="preserve">atients with neurofibromatosis type I. </w:t>
      </w:r>
      <w:r w:rsidRPr="0FB5B824" w:rsidDel="00000000" w:rsidR="00000000">
        <w:rPr>
          <w:rFonts w:ascii="Times New Roman" w:hAnsi="Times New Roman" w:eastAsia="Times New Roman" w:cs="Times New Roman"/>
          <w:i w:val="1"/>
          <w:iCs w:val="1"/>
          <w:sz w:val="24"/>
          <w:szCs w:val="24"/>
          <w:u w:val="none"/>
        </w:rPr>
        <w:t xml:space="preserve">Human Molecular Genetics</w:t>
      </w:r>
      <w:r w:rsidRPr="00000000" w:rsidDel="00000000" w:rsidR="00000000">
        <w:rPr>
          <w:rFonts w:ascii="Times New Roman" w:hAnsi="Times New Roman" w:eastAsia="Times New Roman" w:cs="Times New Roman"/>
          <w:sz w:val="24"/>
          <w:szCs w:val="24"/>
          <w:u w:val="none"/>
        </w:rPr>
        <w:t xml:space="preserve">. 2011;20(20):3910-3924. doi:10.1093/</w:t>
      </w:r>
      <w:proofErr w:type="spellStart"/>
      <w:r w:rsidRPr="00000000" w:rsidDel="00000000" w:rsidR="00000000">
        <w:rPr>
          <w:rFonts w:ascii="Times New Roman" w:hAnsi="Times New Roman" w:eastAsia="Times New Roman" w:cs="Times New Roman"/>
          <w:sz w:val="24"/>
          <w:szCs w:val="24"/>
          <w:u w:val="none"/>
        </w:rPr>
        <w:t xml:space="preserve">hmg</w:t>
      </w:r>
      <w:proofErr w:type="spellEnd"/>
      <w:r w:rsidRPr="00000000" w:rsidDel="00000000" w:rsidR="00000000">
        <w:rPr>
          <w:rFonts w:ascii="Times New Roman" w:hAnsi="Times New Roman" w:eastAsia="Times New Roman" w:cs="Times New Roman"/>
          <w:sz w:val="24"/>
          <w:szCs w:val="24"/>
          <w:u w:val="none"/>
        </w:rPr>
        <w:t xml:space="preserve">/ddr310.</w:t>
      </w:r>
      <w:r w:rsidRPr="00000000" w:rsidDel="00000000" w:rsidR="00000000">
        <w:rPr>
          <w:rtl w:val="0"/>
        </w:rPr>
      </w:r>
    </w:p>
    <w:p xmlns:wp14="http://schemas.microsoft.com/office/word/2010/wordml" w:rsidRPr="00000000" w:rsidR="00000000" w:rsidDel="00000000" w:rsidP="00000000" w:rsidRDefault="00000000" w14:paraId="7CCE792E" wp14:textId="77777777">
      <w:pPr>
        <w:contextualSpacing w:val="0"/>
      </w:pPr>
      <w:proofErr w:type="spellStart"/>
      <w:r w:rsidRPr="00000000" w:rsidDel="00000000" w:rsidR="00000000">
        <w:rPr>
          <w:rFonts w:ascii="Times New Roman" w:hAnsi="Times New Roman" w:eastAsia="Times New Roman" w:cs="Times New Roman"/>
          <w:sz w:val="24"/>
          <w:szCs w:val="24"/>
          <w:u w:val="none"/>
        </w:rPr>
        <w:t xml:space="preserve">Agazie</w:t>
      </w:r>
      <w:proofErr w:type="spellEnd"/>
      <w:r w:rsidRPr="00000000" w:rsidDel="00000000" w:rsidR="00000000">
        <w:rPr>
          <w:rFonts w:ascii="Times New Roman" w:hAnsi="Times New Roman" w:eastAsia="Times New Roman" w:cs="Times New Roman"/>
          <w:sz w:val="24"/>
          <w:szCs w:val="24"/>
          <w:u w:val="none"/>
        </w:rPr>
        <w:t xml:space="preserve"> YM, Hayman MJ. Molecular Mechanism for a Role of SHP2 in Epidermal Growth Factor Receptor Signaling. </w:t>
      </w:r>
      <w:r w:rsidRPr="0FB5B824" w:rsidDel="00000000" w:rsidR="00000000">
        <w:rPr>
          <w:rFonts w:ascii="Times New Roman" w:hAnsi="Times New Roman" w:eastAsia="Times New Roman" w:cs="Times New Roman"/>
          <w:i w:val="1"/>
          <w:iCs w:val="1"/>
          <w:sz w:val="24"/>
          <w:szCs w:val="24"/>
          <w:u w:val="none"/>
        </w:rPr>
        <w:t xml:space="preserve">Molecular and Cellular Biology</w:t>
      </w:r>
      <w:r w:rsidRPr="00000000" w:rsidDel="00000000" w:rsidR="00000000">
        <w:rPr>
          <w:rFonts w:ascii="Times New Roman" w:hAnsi="Times New Roman" w:eastAsia="Times New Roman" w:cs="Times New Roman"/>
          <w:sz w:val="24"/>
          <w:szCs w:val="24"/>
          <w:u w:val="none"/>
        </w:rPr>
        <w:t xml:space="preserve">. 2003;23(21):7875-7886. doi:10.1128/MCB.23.21.7875-7886.2003</w:t>
      </w:r>
      <w:r w:rsidRPr="00000000" w:rsidDel="00000000" w:rsidR="00000000">
        <w:rPr>
          <w:rtl w:val="0"/>
        </w:rPr>
      </w:r>
    </w:p>
    <w:p xmlns:wp14="http://schemas.microsoft.com/office/word/2010/wordml" w:rsidRPr="00000000" w:rsidR="00000000" w:rsidDel="00000000" w:rsidP="00000000" w:rsidRDefault="00000000" w14:paraId="2D020CF9" wp14:textId="77777777">
      <w:pPr>
        <w:contextualSpacing w:val="0"/>
      </w:pPr>
      <w:proofErr w:type="spellStart"/>
      <w:r w:rsidRPr="00000000" w:rsidDel="00000000" w:rsidR="00000000">
        <w:rPr>
          <w:rFonts w:ascii="Times New Roman" w:hAnsi="Times New Roman" w:eastAsia="Times New Roman" w:cs="Times New Roman"/>
          <w:sz w:val="24"/>
          <w:szCs w:val="24"/>
          <w:u w:val="none"/>
        </w:rPr>
        <w:t xml:space="preserve">Giampietro</w:t>
      </w:r>
      <w:proofErr w:type="spellEnd"/>
      <w:r w:rsidRPr="00000000" w:rsidDel="00000000" w:rsidR="00000000">
        <w:rPr>
          <w:rFonts w:ascii="Times New Roman" w:hAnsi="Times New Roman" w:eastAsia="Times New Roman" w:cs="Times New Roman"/>
          <w:sz w:val="24"/>
          <w:szCs w:val="24"/>
          <w:u w:val="none"/>
        </w:rPr>
        <w:t xml:space="preserve"> PF. </w:t>
      </w:r>
      <w:proofErr w:type="spellStart"/>
      <w:r w:rsidRPr="00000000" w:rsidDel="00000000" w:rsidR="00000000">
        <w:rPr>
          <w:rFonts w:ascii="Times New Roman" w:hAnsi="Times New Roman" w:eastAsia="Times New Roman" w:cs="Times New Roman"/>
          <w:sz w:val="24"/>
          <w:szCs w:val="24"/>
          <w:u w:val="none"/>
        </w:rPr>
        <w:t xml:space="preserve">SNPping</w:t>
      </w:r>
      <w:proofErr w:type="spellEnd"/>
      <w:r w:rsidRPr="00000000" w:rsidDel="00000000" w:rsidR="00000000">
        <w:rPr>
          <w:rFonts w:ascii="Times New Roman" w:hAnsi="Times New Roman" w:eastAsia="Times New Roman" w:cs="Times New Roman"/>
          <w:sz w:val="24"/>
          <w:szCs w:val="24"/>
          <w:u w:val="none"/>
        </w:rPr>
        <w:t xml:space="preserve"> away at the genetic basis of adolescent idiopathic scoliosis. </w:t>
      </w:r>
      <w:r w:rsidRPr="0FB5B824" w:rsidDel="00000000" w:rsidR="00000000">
        <w:rPr>
          <w:rFonts w:ascii="Times New Roman" w:hAnsi="Times New Roman" w:eastAsia="Times New Roman" w:cs="Times New Roman"/>
          <w:i w:val="1"/>
          <w:iCs w:val="1"/>
          <w:sz w:val="24"/>
          <w:szCs w:val="24"/>
          <w:u w:val="none"/>
        </w:rPr>
        <w:t xml:space="preserve">Annals of Translational Medicine</w:t>
      </w:r>
      <w:r w:rsidRPr="00000000" w:rsidDel="00000000" w:rsidR="00000000">
        <w:rPr>
          <w:rFonts w:ascii="Times New Roman" w:hAnsi="Times New Roman" w:eastAsia="Times New Roman" w:cs="Times New Roman"/>
          <w:sz w:val="24"/>
          <w:szCs w:val="24"/>
          <w:u w:val="none"/>
        </w:rPr>
        <w:t xml:space="preserve">. 2015;3(</w:t>
      </w:r>
      <w:proofErr w:type="spellStart"/>
      <w:r w:rsidRPr="00000000" w:rsidDel="00000000" w:rsidR="00000000">
        <w:rPr>
          <w:rFonts w:ascii="Times New Roman" w:hAnsi="Times New Roman" w:eastAsia="Times New Roman" w:cs="Times New Roman"/>
          <w:sz w:val="24"/>
          <w:szCs w:val="24"/>
          <w:u w:val="none"/>
        </w:rPr>
        <w:t xml:space="preserve">Suppl</w:t>
      </w:r>
      <w:proofErr w:type="spellEnd"/>
      <w:r w:rsidRPr="00000000" w:rsidDel="00000000" w:rsidR="00000000">
        <w:rPr>
          <w:rFonts w:ascii="Times New Roman" w:hAnsi="Times New Roman" w:eastAsia="Times New Roman" w:cs="Times New Roman"/>
          <w:sz w:val="24"/>
          <w:szCs w:val="24"/>
          <w:u w:val="none"/>
        </w:rPr>
        <w:t xml:space="preserve"> 1):S26. doi:10.3978/j.issn.2305-5839.2015.02.34.</w:t>
      </w:r>
      <w:r w:rsidRPr="00000000" w:rsidDel="00000000" w:rsidR="00000000">
        <w:rPr>
          <w:rtl w:val="0"/>
        </w:rPr>
      </w:r>
    </w:p>
    <w:p xmlns:wp14="http://schemas.microsoft.com/office/word/2010/wordml" w:rsidRPr="00000000" w:rsidR="00000000" w:rsidDel="00000000" w:rsidP="00000000" w:rsidRDefault="00000000" w14:paraId="77131487" wp14:textId="77777777">
      <w:pPr>
        <w:contextualSpacing w:val="0"/>
      </w:pPr>
      <w:proofErr w:type="spellStart"/>
      <w:r w:rsidRPr="00000000" w:rsidDel="00000000" w:rsidR="00000000">
        <w:rPr>
          <w:rFonts w:ascii="Times New Roman" w:hAnsi="Times New Roman" w:eastAsia="Times New Roman" w:cs="Times New Roman"/>
          <w:sz w:val="24"/>
          <w:szCs w:val="24"/>
          <w:u w:val="none"/>
        </w:rPr>
        <w:t xml:space="preserve">Nemethova</w:t>
      </w:r>
      <w:proofErr w:type="spellEnd"/>
      <w:r w:rsidRPr="00000000" w:rsidDel="00000000" w:rsidR="00000000">
        <w:rPr>
          <w:rFonts w:ascii="Times New Roman" w:hAnsi="Times New Roman" w:eastAsia="Times New Roman" w:cs="Times New Roman"/>
          <w:sz w:val="24"/>
          <w:szCs w:val="24"/>
          <w:u w:val="none"/>
        </w:rPr>
        <w:t xml:space="preserve"> M, </w:t>
      </w:r>
      <w:proofErr w:type="spellStart"/>
      <w:r w:rsidRPr="00000000" w:rsidDel="00000000" w:rsidR="00000000">
        <w:rPr>
          <w:rFonts w:ascii="Times New Roman" w:hAnsi="Times New Roman" w:eastAsia="Times New Roman" w:cs="Times New Roman"/>
          <w:sz w:val="24"/>
          <w:szCs w:val="24"/>
          <w:u w:val="none"/>
        </w:rPr>
        <w:t xml:space="preserve">Bolcekova</w:t>
      </w:r>
      <w:proofErr w:type="spellEnd"/>
      <w:r w:rsidRPr="00000000" w:rsidDel="00000000" w:rsidR="00000000">
        <w:rPr>
          <w:rFonts w:ascii="Times New Roman" w:hAnsi="Times New Roman" w:eastAsia="Times New Roman" w:cs="Times New Roman"/>
          <w:sz w:val="24"/>
          <w:szCs w:val="24"/>
          <w:u w:val="none"/>
        </w:rPr>
        <w:t xml:space="preserve"> A, </w:t>
      </w:r>
      <w:proofErr w:type="spellStart"/>
      <w:r w:rsidRPr="00000000" w:rsidDel="00000000" w:rsidR="00000000">
        <w:rPr>
          <w:rFonts w:ascii="Times New Roman" w:hAnsi="Times New Roman" w:eastAsia="Times New Roman" w:cs="Times New Roman"/>
          <w:sz w:val="24"/>
          <w:szCs w:val="24"/>
          <w:u w:val="none"/>
        </w:rPr>
        <w:t xml:space="preserve">Ilencikova</w:t>
      </w:r>
      <w:proofErr w:type="spellEnd"/>
      <w:r w:rsidRPr="00000000" w:rsidDel="00000000" w:rsidR="00000000">
        <w:rPr>
          <w:rFonts w:ascii="Times New Roman" w:hAnsi="Times New Roman" w:eastAsia="Times New Roman" w:cs="Times New Roman"/>
          <w:sz w:val="24"/>
          <w:szCs w:val="24"/>
          <w:u w:val="none"/>
        </w:rPr>
        <w:t xml:space="preserve"> D, et al. Thirty-Nine Novel Neurofibromatosis 1 (NF1) Gene Mutations Identified in Slovak Patients. </w:t>
      </w:r>
      <w:r w:rsidRPr="0FB5B824" w:rsidDel="00000000" w:rsidR="00000000">
        <w:rPr>
          <w:rFonts w:ascii="Times New Roman" w:hAnsi="Times New Roman" w:eastAsia="Times New Roman" w:cs="Times New Roman"/>
          <w:i w:val="1"/>
          <w:iCs w:val="1"/>
          <w:sz w:val="24"/>
          <w:szCs w:val="24"/>
          <w:u w:val="none"/>
        </w:rPr>
        <w:t xml:space="preserve">Ann Hum Genet</w:t>
      </w:r>
      <w:r w:rsidRPr="00000000" w:rsidDel="00000000" w:rsidR="00000000">
        <w:rPr>
          <w:rFonts w:ascii="Times New Roman" w:hAnsi="Times New Roman" w:eastAsia="Times New Roman" w:cs="Times New Roman"/>
          <w:sz w:val="24"/>
          <w:szCs w:val="24"/>
          <w:u w:val="none"/>
        </w:rPr>
        <w:t xml:space="preserve">. 2013 Jun 12.</w:t>
      </w:r>
      <w:r w:rsidRPr="00000000" w:rsidDel="00000000" w:rsidR="00000000">
        <w:rPr>
          <w:rtl w:val="0"/>
        </w:rPr>
      </w:r>
    </w:p>
    <w:p xmlns:wp14="http://schemas.microsoft.com/office/word/2010/wordml" w:rsidRPr="00000000" w:rsidR="00000000" w:rsidDel="00000000" w:rsidP="00000000" w:rsidRDefault="00000000" w14:paraId="464E26C5" wp14:textId="77777777">
      <w:pPr>
        <w:contextualSpacing w:val="0"/>
      </w:pPr>
      <w:r w:rsidRPr="00000000" w:rsidDel="00000000" w:rsidR="00000000">
        <w:rPr>
          <w:rFonts w:ascii="Times New Roman" w:hAnsi="Times New Roman" w:eastAsia="Times New Roman" w:cs="Times New Roman"/>
          <w:sz w:val="24"/>
          <w:szCs w:val="24"/>
          <w:u w:val="none"/>
        </w:rPr>
        <w:t xml:space="preserve">Kim HKW, </w:t>
      </w:r>
      <w:proofErr w:type="spellStart"/>
      <w:r w:rsidRPr="00000000" w:rsidDel="00000000" w:rsidR="00000000">
        <w:rPr>
          <w:rFonts w:ascii="Times New Roman" w:hAnsi="Times New Roman" w:eastAsia="Times New Roman" w:cs="Times New Roman"/>
          <w:sz w:val="24"/>
          <w:szCs w:val="24"/>
          <w:u w:val="none"/>
        </w:rPr>
        <w:t xml:space="preserve">Aruwajoye</w:t>
      </w:r>
      <w:proofErr w:type="spellEnd"/>
      <w:r w:rsidRPr="00000000" w:rsidDel="00000000" w:rsidR="00000000">
        <w:rPr>
          <w:rFonts w:ascii="Times New Roman" w:hAnsi="Times New Roman" w:eastAsia="Times New Roman" w:cs="Times New Roman"/>
          <w:sz w:val="24"/>
          <w:szCs w:val="24"/>
          <w:u w:val="none"/>
        </w:rPr>
        <w:t xml:space="preserve"> O, </w:t>
      </w:r>
      <w:proofErr w:type="spellStart"/>
      <w:r w:rsidRPr="00000000" w:rsidDel="00000000" w:rsidR="00000000">
        <w:rPr>
          <w:rFonts w:ascii="Times New Roman" w:hAnsi="Times New Roman" w:eastAsia="Times New Roman" w:cs="Times New Roman"/>
          <w:sz w:val="24"/>
          <w:szCs w:val="24"/>
          <w:u w:val="none"/>
        </w:rPr>
        <w:t xml:space="preserve">Sucato</w:t>
      </w:r>
      <w:proofErr w:type="spellEnd"/>
      <w:r w:rsidRPr="00000000" w:rsidDel="00000000" w:rsidR="00000000">
        <w:rPr>
          <w:rFonts w:ascii="Times New Roman" w:hAnsi="Times New Roman" w:eastAsia="Times New Roman" w:cs="Times New Roman"/>
          <w:sz w:val="24"/>
          <w:szCs w:val="24"/>
          <w:u w:val="none"/>
        </w:rPr>
        <w:t xml:space="preserve"> D, et al. Induction of SHP2-deficiency in chondrocytes causes severe scoliosis and kyphosis in mice. </w:t>
      </w:r>
      <w:r w:rsidRPr="0FB5B824" w:rsidDel="00000000" w:rsidR="00000000">
        <w:rPr>
          <w:rFonts w:ascii="Times New Roman" w:hAnsi="Times New Roman" w:eastAsia="Times New Roman" w:cs="Times New Roman"/>
          <w:i w:val="1"/>
          <w:iCs w:val="1"/>
          <w:sz w:val="24"/>
          <w:szCs w:val="24"/>
          <w:u w:val="none"/>
        </w:rPr>
        <w:t xml:space="preserve">Spine</w:t>
      </w:r>
      <w:r w:rsidRPr="00000000" w:rsidDel="00000000" w:rsidR="00000000">
        <w:rPr>
          <w:rFonts w:ascii="Times New Roman" w:hAnsi="Times New Roman" w:eastAsia="Times New Roman" w:cs="Times New Roman"/>
          <w:sz w:val="24"/>
          <w:szCs w:val="24"/>
          <w:u w:val="none"/>
        </w:rPr>
        <w:t xml:space="preserve">. 2013;38(21):10.1097/BRS.0b013e3182a3d370. doi:10.1097/BRS.0b013e3182a3d370.</w:t>
      </w:r>
      <w:r w:rsidRPr="00000000" w:rsidDel="00000000" w:rsidR="00000000">
        <w:rPr>
          <w:rtl w:val="0"/>
        </w:rPr>
      </w:r>
    </w:p>
    <w:p xmlns:wp14="http://schemas.microsoft.com/office/word/2010/wordml" w:rsidRPr="00000000" w:rsidR="00000000" w:rsidDel="00000000" w:rsidP="00000000" w:rsidRDefault="00000000" w14:paraId="20B2D3DD" wp14:textId="77777777">
      <w:pPr>
        <w:contextualSpacing w:val="0"/>
      </w:pPr>
      <w:r w:rsidRPr="00000000" w:rsidDel="00000000" w:rsidR="00000000">
        <w:rPr>
          <w:rFonts w:ascii="Times New Roman" w:hAnsi="Times New Roman" w:eastAsia="Times New Roman" w:cs="Times New Roman"/>
          <w:sz w:val="24"/>
          <w:szCs w:val="24"/>
          <w:u w:val="none"/>
        </w:rPr>
        <w:t xml:space="preserve">Kim HKW, </w:t>
      </w:r>
      <w:proofErr w:type="spellStart"/>
      <w:r w:rsidRPr="00000000" w:rsidDel="00000000" w:rsidR="00000000">
        <w:rPr>
          <w:rFonts w:ascii="Times New Roman" w:hAnsi="Times New Roman" w:eastAsia="Times New Roman" w:cs="Times New Roman"/>
          <w:sz w:val="24"/>
          <w:szCs w:val="24"/>
          <w:u w:val="none"/>
        </w:rPr>
        <w:t xml:space="preserve">Aruwajoye</w:t>
      </w:r>
      <w:proofErr w:type="spellEnd"/>
      <w:r w:rsidRPr="00000000" w:rsidDel="00000000" w:rsidR="00000000">
        <w:rPr>
          <w:rFonts w:ascii="Times New Roman" w:hAnsi="Times New Roman" w:eastAsia="Times New Roman" w:cs="Times New Roman"/>
          <w:sz w:val="24"/>
          <w:szCs w:val="24"/>
          <w:u w:val="none"/>
        </w:rPr>
        <w:t xml:space="preserve"> O, </w:t>
      </w:r>
      <w:proofErr w:type="spellStart"/>
      <w:r w:rsidRPr="00000000" w:rsidDel="00000000" w:rsidR="00000000">
        <w:rPr>
          <w:rFonts w:ascii="Times New Roman" w:hAnsi="Times New Roman" w:eastAsia="Times New Roman" w:cs="Times New Roman"/>
          <w:sz w:val="24"/>
          <w:szCs w:val="24"/>
          <w:u w:val="none"/>
        </w:rPr>
        <w:t xml:space="preserve">Sucato</w:t>
      </w:r>
      <w:proofErr w:type="spellEnd"/>
      <w:r w:rsidRPr="00000000" w:rsidDel="00000000" w:rsidR="00000000">
        <w:rPr>
          <w:rFonts w:ascii="Times New Roman" w:hAnsi="Times New Roman" w:eastAsia="Times New Roman" w:cs="Times New Roman"/>
          <w:sz w:val="24"/>
          <w:szCs w:val="24"/>
          <w:u w:val="none"/>
        </w:rPr>
        <w:t xml:space="preserve"> D, et al. Induction of SHP2-deficiency in chondrocytes causes severe scoliosis and kyphosis in mice. </w:t>
      </w:r>
      <w:r w:rsidRPr="0FB5B824" w:rsidDel="00000000" w:rsidR="00000000">
        <w:rPr>
          <w:rFonts w:ascii="Times New Roman" w:hAnsi="Times New Roman" w:eastAsia="Times New Roman" w:cs="Times New Roman"/>
          <w:i w:val="1"/>
          <w:iCs w:val="1"/>
          <w:sz w:val="24"/>
          <w:szCs w:val="24"/>
          <w:u w:val="none"/>
        </w:rPr>
        <w:t xml:space="preserve">Spine</w:t>
      </w:r>
      <w:r w:rsidRPr="00000000" w:rsidDel="00000000" w:rsidR="00000000">
        <w:rPr>
          <w:rFonts w:ascii="Times New Roman" w:hAnsi="Times New Roman" w:eastAsia="Times New Roman" w:cs="Times New Roman"/>
          <w:sz w:val="24"/>
          <w:szCs w:val="24"/>
          <w:u w:val="none"/>
        </w:rPr>
        <w:t xml:space="preserve">. 2013;38(21):10.1097/BRS.0b013e3182a3d370. doi:10.1097/BRS.0b013e3182a3d370.</w:t>
      </w:r>
      <w:r w:rsidRPr="00000000" w:rsidDel="00000000" w:rsidR="00000000">
        <w:rPr>
          <w:rtl w:val="0"/>
        </w:rPr>
      </w:r>
    </w:p>
    <w:p xmlns:wp14="http://schemas.microsoft.com/office/word/2010/wordml" w:rsidRPr="00000000" w:rsidR="00000000" w:rsidDel="00000000" w:rsidP="00000000" w:rsidRDefault="00000000" w14:paraId="53B9B232" wp14:textId="77777777">
      <w:pPr>
        <w:contextualSpacing w:val="0"/>
      </w:pPr>
      <w:r w:rsidRPr="00000000" w:rsidDel="00000000" w:rsidR="00000000">
        <w:rPr>
          <w:rFonts w:ascii="Times New Roman" w:hAnsi="Times New Roman" w:eastAsia="Times New Roman" w:cs="Times New Roman"/>
          <w:sz w:val="24"/>
          <w:szCs w:val="24"/>
          <w:u w:val="none"/>
        </w:rPr>
        <w:t xml:space="preserve">Chen M, </w:t>
      </w:r>
      <w:proofErr w:type="spellStart"/>
      <w:r w:rsidRPr="00000000" w:rsidDel="00000000" w:rsidR="00000000">
        <w:rPr>
          <w:rFonts w:ascii="Times New Roman" w:hAnsi="Times New Roman" w:eastAsia="Times New Roman" w:cs="Times New Roman"/>
          <w:sz w:val="24"/>
          <w:szCs w:val="24"/>
          <w:u w:val="none"/>
        </w:rPr>
        <w:t xml:space="preserve">Lichtler</w:t>
      </w:r>
      <w:proofErr w:type="spellEnd"/>
      <w:r w:rsidRPr="00000000" w:rsidDel="00000000" w:rsidR="00000000">
        <w:rPr>
          <w:rFonts w:ascii="Times New Roman" w:hAnsi="Times New Roman" w:eastAsia="Times New Roman" w:cs="Times New Roman"/>
          <w:sz w:val="24"/>
          <w:szCs w:val="24"/>
          <w:u w:val="none"/>
        </w:rPr>
        <w:t xml:space="preserve"> AC, </w:t>
      </w:r>
      <w:proofErr w:type="spellStart"/>
      <w:r w:rsidRPr="00000000" w:rsidDel="00000000" w:rsidR="00000000">
        <w:rPr>
          <w:rFonts w:ascii="Times New Roman" w:hAnsi="Times New Roman" w:eastAsia="Times New Roman" w:cs="Times New Roman"/>
          <w:sz w:val="24"/>
          <w:szCs w:val="24"/>
          <w:u w:val="none"/>
        </w:rPr>
        <w:t xml:space="preserve">Sheu</w:t>
      </w:r>
      <w:proofErr w:type="spellEnd"/>
      <w:r w:rsidRPr="00000000" w:rsidDel="00000000" w:rsidR="00000000">
        <w:rPr>
          <w:rFonts w:ascii="Times New Roman" w:hAnsi="Times New Roman" w:eastAsia="Times New Roman" w:cs="Times New Roman"/>
          <w:sz w:val="24"/>
          <w:szCs w:val="24"/>
          <w:u w:val="none"/>
        </w:rPr>
        <w:t xml:space="preserve"> T-J, et al. Generation of a Transgenic Mouse Model With Chondrocyte-Specific and Tamoxifen-Inducible Expression of </w:t>
      </w:r>
      <w:proofErr w:type="spellStart"/>
      <w:r w:rsidRPr="00000000" w:rsidDel="00000000" w:rsidR="00000000">
        <w:rPr>
          <w:rFonts w:ascii="Times New Roman" w:hAnsi="Times New Roman" w:eastAsia="Times New Roman" w:cs="Times New Roman"/>
          <w:sz w:val="24"/>
          <w:szCs w:val="24"/>
          <w:u w:val="none"/>
        </w:rPr>
        <w:t xml:space="preserve">Cre</w:t>
      </w:r>
      <w:proofErr w:type="spellEnd"/>
      <w:r w:rsidRPr="00000000" w:rsidDel="00000000" w:rsidR="00000000">
        <w:rPr>
          <w:rFonts w:ascii="Times New Roman" w:hAnsi="Times New Roman" w:eastAsia="Times New Roman" w:cs="Times New Roman"/>
          <w:sz w:val="24"/>
          <w:szCs w:val="24"/>
          <w:u w:val="none"/>
        </w:rPr>
        <w:t xml:space="preserve"> Recombinase. </w:t>
      </w:r>
      <w:r w:rsidRPr="0FB5B824" w:rsidDel="00000000" w:rsidR="00000000">
        <w:rPr>
          <w:rFonts w:ascii="Times New Roman" w:hAnsi="Times New Roman" w:eastAsia="Times New Roman" w:cs="Times New Roman"/>
          <w:i w:val="1"/>
          <w:iCs w:val="1"/>
          <w:sz w:val="24"/>
          <w:szCs w:val="24"/>
          <w:u w:val="none"/>
        </w:rPr>
        <w:t xml:space="preserve">Genesis (New York, NY : 2000)</w:t>
      </w:r>
      <w:r w:rsidRPr="00000000" w:rsidDel="00000000" w:rsidR="00000000">
        <w:rPr>
          <w:rFonts w:ascii="Times New Roman" w:hAnsi="Times New Roman" w:eastAsia="Times New Roman" w:cs="Times New Roman"/>
          <w:sz w:val="24"/>
          <w:szCs w:val="24"/>
          <w:u w:val="none"/>
        </w:rPr>
        <w:t xml:space="preserve">. 2007;45(1):44-50. doi:10.1002/dvg.20261.</w:t>
      </w:r>
      <w:r w:rsidRPr="00000000" w:rsidDel="00000000" w:rsidR="00000000">
        <w:rPr>
          <w:rtl w:val="0"/>
        </w:rPr>
      </w:r>
    </w:p>
    <w:p xmlns:wp14="http://schemas.microsoft.com/office/word/2010/wordml" w:rsidRPr="00000000" w:rsidR="00000000" w:rsidDel="00000000" w:rsidP="00000000" w:rsidRDefault="00000000" w14:paraId="4A6A1928" wp14:textId="77777777">
      <w:pPr>
        <w:contextualSpacing w:val="0"/>
      </w:pPr>
      <w:proofErr w:type="spellStart"/>
      <w:r w:rsidRPr="00000000" w:rsidDel="00000000" w:rsidR="00000000">
        <w:rPr>
          <w:rFonts w:ascii="Times New Roman" w:hAnsi="Times New Roman" w:eastAsia="Times New Roman" w:cs="Times New Roman"/>
          <w:sz w:val="24"/>
          <w:szCs w:val="24"/>
          <w:u w:val="none"/>
        </w:rPr>
        <w:t xml:space="preserve">Seto</w:t>
      </w:r>
      <w:proofErr w:type="spellEnd"/>
      <w:r w:rsidRPr="00000000" w:rsidDel="00000000" w:rsidR="00000000">
        <w:rPr>
          <w:rFonts w:ascii="Times New Roman" w:hAnsi="Times New Roman" w:eastAsia="Times New Roman" w:cs="Times New Roman"/>
          <w:sz w:val="24"/>
          <w:szCs w:val="24"/>
          <w:u w:val="none"/>
        </w:rPr>
        <w:t xml:space="preserve"> H, </w:t>
      </w:r>
      <w:proofErr w:type="spellStart"/>
      <w:r w:rsidRPr="00000000" w:rsidDel="00000000" w:rsidR="00000000">
        <w:rPr>
          <w:rFonts w:ascii="Times New Roman" w:hAnsi="Times New Roman" w:eastAsia="Times New Roman" w:cs="Times New Roman"/>
          <w:sz w:val="24"/>
          <w:szCs w:val="24"/>
          <w:u w:val="none"/>
        </w:rPr>
        <w:t xml:space="preserve">Kamekura</w:t>
      </w:r>
      <w:proofErr w:type="spellEnd"/>
      <w:r w:rsidRPr="00000000" w:rsidDel="00000000" w:rsidR="00000000">
        <w:rPr>
          <w:rFonts w:ascii="Times New Roman" w:hAnsi="Times New Roman" w:eastAsia="Times New Roman" w:cs="Times New Roman"/>
          <w:sz w:val="24"/>
          <w:szCs w:val="24"/>
          <w:u w:val="none"/>
        </w:rPr>
        <w:t xml:space="preserve"> S, Miura T, et al. Distinct roles of </w:t>
      </w:r>
      <w:proofErr w:type="spellStart"/>
      <w:r w:rsidRPr="00000000" w:rsidDel="00000000" w:rsidR="00000000">
        <w:rPr>
          <w:rFonts w:ascii="Times New Roman" w:hAnsi="Times New Roman" w:eastAsia="Times New Roman" w:cs="Times New Roman"/>
          <w:sz w:val="24"/>
          <w:szCs w:val="24"/>
          <w:u w:val="none"/>
        </w:rPr>
        <w:t xml:space="preserve">Smad</w:t>
      </w:r>
      <w:proofErr w:type="spellEnd"/>
      <w:r w:rsidRPr="00000000" w:rsidDel="00000000" w:rsidR="00000000">
        <w:rPr>
          <w:rFonts w:ascii="Times New Roman" w:hAnsi="Times New Roman" w:eastAsia="Times New Roman" w:cs="Times New Roman"/>
          <w:sz w:val="24"/>
          <w:szCs w:val="24"/>
          <w:u w:val="none"/>
        </w:rPr>
        <w:t xml:space="preserve"> pathways and p38 pathways in cartilage-specific gene expression in synovial fibroblasts. </w:t>
      </w:r>
      <w:r w:rsidRPr="0FB5B824" w:rsidDel="00000000" w:rsidR="00000000">
        <w:rPr>
          <w:rFonts w:ascii="Times New Roman" w:hAnsi="Times New Roman" w:eastAsia="Times New Roman" w:cs="Times New Roman"/>
          <w:i w:val="1"/>
          <w:iCs w:val="1"/>
          <w:sz w:val="24"/>
          <w:szCs w:val="24"/>
          <w:u w:val="none"/>
        </w:rPr>
        <w:t xml:space="preserve">Journal of Clinical Investigation</w:t>
      </w:r>
      <w:r w:rsidRPr="00000000" w:rsidDel="00000000" w:rsidR="00000000">
        <w:rPr>
          <w:rFonts w:ascii="Times New Roman" w:hAnsi="Times New Roman" w:eastAsia="Times New Roman" w:cs="Times New Roman"/>
          <w:sz w:val="24"/>
          <w:szCs w:val="24"/>
          <w:u w:val="none"/>
        </w:rPr>
        <w:t xml:space="preserve">. 2004;113(5):718-726. doi:10.1172/JCI200419899.</w:t>
      </w:r>
      <w:r w:rsidRPr="00000000" w:rsidDel="00000000" w:rsidR="00000000">
        <w:rPr>
          <w:rtl w:val="0"/>
        </w:rPr>
      </w:r>
    </w:p>
    <w:p xmlns:wp14="http://schemas.microsoft.com/office/word/2010/wordml" w:rsidRPr="00000000" w:rsidR="00000000" w:rsidDel="00000000" w:rsidP="00000000" w:rsidRDefault="00000000" w14:paraId="4DF22BBC" wp14:textId="77777777">
      <w:pPr>
        <w:contextualSpacing w:val="0"/>
      </w:pPr>
      <w:hyperlink r:id="Rfacd6a406e4a4e5a">
        <w:r w:rsidRPr="0FB5B824" w:rsidR="0FB5B824">
          <w:rPr>
            <w:rFonts w:ascii="Times New Roman" w:hAnsi="Times New Roman" w:eastAsia="Times New Roman" w:cs="Times New Roman"/>
            <w:sz w:val="24"/>
            <w:szCs w:val="24"/>
            <w:u w:val="none"/>
          </w:rPr>
          <w:t>Wu X</w:t>
        </w:r>
      </w:hyperlink>
      <w:r w:rsidRPr="0FB5B824" w:rsidR="0FB5B824">
        <w:rPr>
          <w:rFonts w:ascii="Times New Roman" w:hAnsi="Times New Roman" w:eastAsia="Times New Roman" w:cs="Times New Roman"/>
          <w:sz w:val="24"/>
          <w:szCs w:val="24"/>
          <w:u w:val="none"/>
        </w:rPr>
        <w:t xml:space="preserve">1, </w:t>
      </w:r>
      <w:hyperlink r:id="R8cebc37896f841c0">
        <w:r w:rsidRPr="0FB5B824" w:rsidR="0FB5B824">
          <w:rPr>
            <w:rFonts w:ascii="Times New Roman" w:hAnsi="Times New Roman" w:eastAsia="Times New Roman" w:cs="Times New Roman"/>
            <w:sz w:val="24"/>
            <w:szCs w:val="24"/>
            <w:u w:val="none"/>
          </w:rPr>
          <w:t>Estwick SA</w:t>
        </w:r>
      </w:hyperlink>
      <w:r w:rsidRPr="0FB5B824" w:rsidR="0FB5B824">
        <w:rPr>
          <w:rFonts w:ascii="Times New Roman" w:hAnsi="Times New Roman" w:eastAsia="Times New Roman" w:cs="Times New Roman"/>
          <w:sz w:val="24"/>
          <w:szCs w:val="24"/>
          <w:u w:val="none"/>
        </w:rPr>
        <w:t xml:space="preserve">, </w:t>
      </w:r>
      <w:hyperlink r:id="R088449a5684b493e">
        <w:r w:rsidRPr="0FB5B824" w:rsidR="0FB5B824">
          <w:rPr>
            <w:rFonts w:ascii="Times New Roman" w:hAnsi="Times New Roman" w:eastAsia="Times New Roman" w:cs="Times New Roman"/>
            <w:sz w:val="24"/>
            <w:szCs w:val="24"/>
            <w:u w:val="none"/>
          </w:rPr>
          <w:t>Chen S</w:t>
        </w:r>
      </w:hyperlink>
      <w:r w:rsidRPr="0FB5B824" w:rsidR="0FB5B824">
        <w:rPr>
          <w:rFonts w:ascii="Times New Roman" w:hAnsi="Times New Roman" w:eastAsia="Times New Roman" w:cs="Times New Roman"/>
          <w:sz w:val="24"/>
          <w:szCs w:val="24"/>
          <w:u w:val="none"/>
        </w:rPr>
        <w:t xml:space="preserve">, </w:t>
      </w:r>
      <w:hyperlink r:id="R1425d0680118465f">
        <w:r w:rsidRPr="0FB5B824" w:rsidR="0FB5B824">
          <w:rPr>
            <w:rFonts w:ascii="Times New Roman" w:hAnsi="Times New Roman" w:eastAsia="Times New Roman" w:cs="Times New Roman"/>
            <w:sz w:val="24"/>
            <w:szCs w:val="24"/>
            <w:u w:val="none"/>
          </w:rPr>
          <w:t>Yu M</w:t>
        </w:r>
      </w:hyperlink>
      <w:r w:rsidRPr="0FB5B824" w:rsidR="0FB5B824">
        <w:rPr>
          <w:rFonts w:ascii="Times New Roman" w:hAnsi="Times New Roman" w:eastAsia="Times New Roman" w:cs="Times New Roman"/>
          <w:sz w:val="24"/>
          <w:szCs w:val="24"/>
          <w:u w:val="none"/>
        </w:rPr>
        <w:t xml:space="preserve">, </w:t>
      </w:r>
      <w:hyperlink r:id="R83336a2a0b8a4e21">
        <w:r w:rsidRPr="0FB5B824" w:rsidR="0FB5B824">
          <w:rPr>
            <w:rFonts w:ascii="Times New Roman" w:hAnsi="Times New Roman" w:eastAsia="Times New Roman" w:cs="Times New Roman"/>
            <w:sz w:val="24"/>
            <w:szCs w:val="24"/>
            <w:u w:val="none"/>
          </w:rPr>
          <w:t>Ming W</w:t>
        </w:r>
      </w:hyperlink>
      <w:r w:rsidRPr="0FB5B824" w:rsidR="0FB5B824">
        <w:rPr>
          <w:rFonts w:ascii="Times New Roman" w:hAnsi="Times New Roman" w:eastAsia="Times New Roman" w:cs="Times New Roman"/>
          <w:sz w:val="24"/>
          <w:szCs w:val="24"/>
          <w:u w:val="none"/>
        </w:rPr>
        <w:t xml:space="preserve">, </w:t>
      </w:r>
      <w:hyperlink r:id="R55cf36ae2cec4119">
        <w:r w:rsidRPr="0FB5B824" w:rsidR="0FB5B824">
          <w:rPr>
            <w:rFonts w:ascii="Times New Roman" w:hAnsi="Times New Roman" w:eastAsia="Times New Roman" w:cs="Times New Roman"/>
            <w:sz w:val="24"/>
            <w:szCs w:val="24"/>
            <w:u w:val="none"/>
          </w:rPr>
          <w:t>Nebesio TD</w:t>
        </w:r>
      </w:hyperlink>
      <w:r w:rsidRPr="0FB5B824" w:rsidR="0FB5B824">
        <w:rPr>
          <w:rFonts w:ascii="Times New Roman" w:hAnsi="Times New Roman" w:eastAsia="Times New Roman" w:cs="Times New Roman"/>
          <w:sz w:val="24"/>
          <w:szCs w:val="24"/>
          <w:u w:val="none"/>
        </w:rPr>
        <w:t xml:space="preserve">, </w:t>
      </w:r>
      <w:hyperlink r:id="R3237c9c9e5444887">
        <w:r w:rsidRPr="0FB5B824" w:rsidR="0FB5B824">
          <w:rPr>
            <w:rFonts w:ascii="Times New Roman" w:hAnsi="Times New Roman" w:eastAsia="Times New Roman" w:cs="Times New Roman"/>
            <w:sz w:val="24"/>
            <w:szCs w:val="24"/>
            <w:u w:val="none"/>
          </w:rPr>
          <w:t>Li Y</w:t>
        </w:r>
      </w:hyperlink>
      <w:r w:rsidRPr="0FB5B824" w:rsidR="0FB5B824">
        <w:rPr>
          <w:rFonts w:ascii="Times New Roman" w:hAnsi="Times New Roman" w:eastAsia="Times New Roman" w:cs="Times New Roman"/>
          <w:sz w:val="24"/>
          <w:szCs w:val="24"/>
          <w:u w:val="none"/>
        </w:rPr>
        <w:t xml:space="preserve">, </w:t>
      </w:r>
      <w:hyperlink r:id="Ref593e97b2514da9">
        <w:r w:rsidRPr="0FB5B824" w:rsidR="0FB5B824">
          <w:rPr>
            <w:rFonts w:ascii="Times New Roman" w:hAnsi="Times New Roman" w:eastAsia="Times New Roman" w:cs="Times New Roman"/>
            <w:sz w:val="24"/>
            <w:szCs w:val="24"/>
            <w:u w:val="none"/>
          </w:rPr>
          <w:t>Yuan J</w:t>
        </w:r>
      </w:hyperlink>
      <w:r w:rsidRPr="0FB5B824" w:rsidR="0FB5B824">
        <w:rPr>
          <w:rFonts w:ascii="Times New Roman" w:hAnsi="Times New Roman" w:eastAsia="Times New Roman" w:cs="Times New Roman"/>
          <w:sz w:val="24"/>
          <w:szCs w:val="24"/>
          <w:u w:val="none"/>
        </w:rPr>
        <w:t xml:space="preserve">, </w:t>
      </w:r>
      <w:hyperlink r:id="R37bf715cdf364c99">
        <w:r w:rsidRPr="0FB5B824" w:rsidR="0FB5B824">
          <w:rPr>
            <w:rFonts w:ascii="Times New Roman" w:hAnsi="Times New Roman" w:eastAsia="Times New Roman" w:cs="Times New Roman"/>
            <w:sz w:val="24"/>
            <w:szCs w:val="24"/>
            <w:u w:val="none"/>
          </w:rPr>
          <w:t>Kapur R</w:t>
        </w:r>
      </w:hyperlink>
      <w:r w:rsidRPr="0FB5B824" w:rsidR="0FB5B824">
        <w:rPr>
          <w:rFonts w:ascii="Times New Roman" w:hAnsi="Times New Roman" w:eastAsia="Times New Roman" w:cs="Times New Roman"/>
          <w:sz w:val="24"/>
          <w:szCs w:val="24"/>
          <w:u w:val="none"/>
        </w:rPr>
        <w:t xml:space="preserve">, </w:t>
      </w:r>
      <w:hyperlink r:id="R81316a34d76c4b0c">
        <w:r w:rsidRPr="0FB5B824" w:rsidR="0FB5B824">
          <w:rPr>
            <w:rFonts w:ascii="Times New Roman" w:hAnsi="Times New Roman" w:eastAsia="Times New Roman" w:cs="Times New Roman"/>
            <w:sz w:val="24"/>
            <w:szCs w:val="24"/>
            <w:u w:val="none"/>
          </w:rPr>
          <w:t>Ingram D</w:t>
        </w:r>
      </w:hyperlink>
      <w:r w:rsidRPr="0FB5B824" w:rsidR="0FB5B824">
        <w:rPr>
          <w:rFonts w:ascii="Times New Roman" w:hAnsi="Times New Roman" w:eastAsia="Times New Roman" w:cs="Times New Roman"/>
          <w:sz w:val="24"/>
          <w:szCs w:val="24"/>
          <w:u w:val="none"/>
        </w:rPr>
        <w:t xml:space="preserve">, </w:t>
      </w:r>
      <w:hyperlink r:id="Re93515cf96884862">
        <w:r w:rsidRPr="0FB5B824" w:rsidR="0FB5B824">
          <w:rPr>
            <w:rFonts w:ascii="Times New Roman" w:hAnsi="Times New Roman" w:eastAsia="Times New Roman" w:cs="Times New Roman"/>
            <w:sz w:val="24"/>
            <w:szCs w:val="24"/>
            <w:u w:val="none"/>
          </w:rPr>
          <w:t>Yoder MC</w:t>
        </w:r>
      </w:hyperlink>
      <w:r w:rsidRPr="0FB5B824" w:rsidR="0FB5B824">
        <w:rPr>
          <w:rFonts w:ascii="Times New Roman" w:hAnsi="Times New Roman" w:eastAsia="Times New Roman" w:cs="Times New Roman"/>
          <w:sz w:val="24"/>
          <w:szCs w:val="24"/>
          <w:u w:val="none"/>
        </w:rPr>
        <w:t xml:space="preserve">, </w:t>
      </w:r>
      <w:hyperlink r:id="R17ce35b413e042ae">
        <w:r w:rsidRPr="0FB5B824" w:rsidR="0FB5B824">
          <w:rPr>
            <w:rFonts w:ascii="Times New Roman" w:hAnsi="Times New Roman" w:eastAsia="Times New Roman" w:cs="Times New Roman"/>
            <w:sz w:val="24"/>
            <w:szCs w:val="24"/>
            <w:u w:val="none"/>
          </w:rPr>
          <w:t>Yang FC</w:t>
        </w:r>
      </w:hyperlink>
      <w:r w:rsidRPr="0FB5B824" w:rsidR="0FB5B824">
        <w:rPr>
          <w:rFonts w:ascii="Times New Roman" w:hAnsi="Times New Roman" w:eastAsia="Times New Roman" w:cs="Times New Roman"/>
          <w:sz w:val="24"/>
          <w:szCs w:val="24"/>
          <w:u w:val="none"/>
        </w:rPr>
        <w:t xml:space="preserve">. </w:t>
      </w:r>
      <w:proofErr w:type="spellStart"/>
      <w:r w:rsidRPr="0FB5B824" w:rsidR="0FB5B824">
        <w:rPr>
          <w:rFonts w:ascii="Times New Roman" w:hAnsi="Times New Roman" w:eastAsia="Times New Roman" w:cs="Times New Roman"/>
          <w:sz w:val="24"/>
          <w:szCs w:val="24"/>
          <w:u w:val="none"/>
        </w:rPr>
        <w:t>Neurofibromin</w:t>
      </w:r>
      <w:proofErr w:type="spellEnd"/>
      <w:r w:rsidRPr="0FB5B824" w:rsidR="0FB5B824">
        <w:rPr>
          <w:rFonts w:ascii="Times New Roman" w:hAnsi="Times New Roman" w:eastAsia="Times New Roman" w:cs="Times New Roman"/>
          <w:sz w:val="24"/>
          <w:szCs w:val="24"/>
          <w:u w:val="none"/>
        </w:rPr>
        <w:t xml:space="preserve"> plays a critical role in modulating osteoblast differentiation of mesenchymal stem/</w:t>
      </w:r>
      <w:proofErr w:type="spellStart"/>
      <w:r w:rsidRPr="0FB5B824" w:rsidR="0FB5B824">
        <w:rPr>
          <w:rFonts w:ascii="Times New Roman" w:hAnsi="Times New Roman" w:eastAsia="Times New Roman" w:cs="Times New Roman"/>
          <w:sz w:val="24"/>
          <w:szCs w:val="24"/>
          <w:u w:val="none"/>
        </w:rPr>
        <w:t>progenitorcells</w:t>
      </w:r>
      <w:proofErr w:type="spellEnd"/>
      <w:r w:rsidRPr="0FB5B824" w:rsidR="0FB5B824">
        <w:rPr>
          <w:rFonts w:ascii="Times New Roman" w:hAnsi="Times New Roman" w:eastAsia="Times New Roman" w:cs="Times New Roman"/>
          <w:sz w:val="24"/>
          <w:szCs w:val="24"/>
          <w:u w:val="none"/>
        </w:rPr>
        <w:t xml:space="preserve">. </w:t>
      </w:r>
      <w:r w:rsidRPr="0FB5B824" w:rsidR="0FB5B824">
        <w:rPr>
          <w:rFonts w:ascii="Times New Roman" w:hAnsi="Times New Roman" w:eastAsia="Times New Roman" w:cs="Times New Roman"/>
          <w:i w:val="1"/>
          <w:iCs w:val="1"/>
          <w:sz w:val="24"/>
          <w:szCs w:val="24"/>
          <w:u w:val="none"/>
        </w:rPr>
        <w:t xml:space="preserve">Human Molecular Genetics. </w:t>
      </w:r>
      <w:r w:rsidRPr="0FB5B824" w:rsidR="0FB5B824">
        <w:rPr>
          <w:rFonts w:ascii="Times New Roman" w:hAnsi="Times New Roman" w:eastAsia="Times New Roman" w:cs="Times New Roman"/>
          <w:sz w:val="24"/>
          <w:szCs w:val="24"/>
          <w:u w:val="none"/>
        </w:rPr>
        <w:t>2006; Vol. 15, No. 19 2837–2845 doi:10.1093/</w:t>
      </w:r>
      <w:proofErr w:type="spellStart"/>
      <w:r w:rsidRPr="0FB5B824" w:rsidR="0FB5B824">
        <w:rPr>
          <w:rFonts w:ascii="Times New Roman" w:hAnsi="Times New Roman" w:eastAsia="Times New Roman" w:cs="Times New Roman"/>
          <w:sz w:val="24"/>
          <w:szCs w:val="24"/>
          <w:u w:val="none"/>
        </w:rPr>
        <w:t>hmg</w:t>
      </w:r>
      <w:proofErr w:type="spellEnd"/>
      <w:r w:rsidRPr="0FB5B824" w:rsidR="0FB5B824">
        <w:rPr>
          <w:rFonts w:ascii="Times New Roman" w:hAnsi="Times New Roman" w:eastAsia="Times New Roman" w:cs="Times New Roman"/>
          <w:sz w:val="24"/>
          <w:szCs w:val="24"/>
          <w:u w:val="none"/>
        </w:rPr>
        <w:t>/ddl208.</w:t>
      </w:r>
      <w:r w:rsidRPr="0FB5B824" w:rsidR="0FB5B824">
        <w:rPr>
          <w:rFonts w:ascii="Times New Roman" w:hAnsi="Times New Roman" w:eastAsia="Times New Roman" w:cs="Times New Roman"/>
          <w:sz w:val="24"/>
          <w:szCs w:val="24"/>
        </w:rPr>
        <w:t xml:space="preserve"> </w:t>
      </w:r>
    </w:p>
    <w:p xmlns:wp14="http://schemas.microsoft.com/office/word/2010/wordml" w:rsidRPr="00000000" w:rsidR="00000000" w:rsidDel="00000000" w:rsidP="00000000" w:rsidRDefault="00000000" w14:paraId="02D085A2" wp14:textId="77777777">
      <w:pPr>
        <w:pStyle w:val="Heading1"/>
        <w:contextualSpacing w:val="0"/>
      </w:pPr>
      <w:r w:rsidRPr="00000000" w:rsidDel="00000000" w:rsidR="00000000">
        <w:rPr>
          <w:rFonts w:ascii="Times New Roman" w:hAnsi="Times New Roman" w:eastAsia="Times New Roman" w:cs="Times New Roman"/>
          <w:b w:val="0"/>
          <w:bCs w:val="0"/>
          <w:color w:val="000000"/>
          <w:sz w:val="24"/>
          <w:szCs w:val="24"/>
          <w:u w:val="none"/>
        </w:rPr>
        <w:t xml:space="preserve">Stevenson DA, Schwarz EL, Carey JC, et al. Bone Resorption in Syndromes of the </w:t>
      </w:r>
      <w:proofErr w:type="spellStart"/>
      <w:r w:rsidRPr="00000000" w:rsidDel="00000000" w:rsidR="00000000">
        <w:rPr>
          <w:rFonts w:ascii="Times New Roman" w:hAnsi="Times New Roman" w:eastAsia="Times New Roman" w:cs="Times New Roman"/>
          <w:b w:val="0"/>
          <w:bCs w:val="0"/>
          <w:color w:val="000000"/>
          <w:sz w:val="24"/>
          <w:szCs w:val="24"/>
          <w:u w:val="none"/>
        </w:rPr>
        <w:t xml:space="preserve">Ras</w:t>
      </w:r>
      <w:proofErr w:type="spellEnd"/>
      <w:r w:rsidRPr="00000000" w:rsidDel="00000000" w:rsidR="00000000">
        <w:rPr>
          <w:rFonts w:ascii="Times New Roman" w:hAnsi="Times New Roman" w:eastAsia="Times New Roman" w:cs="Times New Roman"/>
          <w:b w:val="0"/>
          <w:bCs w:val="0"/>
          <w:color w:val="000000"/>
          <w:sz w:val="24"/>
          <w:szCs w:val="24"/>
          <w:u w:val="none"/>
        </w:rPr>
        <w:t xml:space="preserve">/MAPK Pathway. </w:t>
      </w:r>
      <w:r w:rsidRPr="0FB5B824" w:rsidDel="00000000" w:rsidR="00000000">
        <w:rPr>
          <w:rFonts w:ascii="Times New Roman" w:hAnsi="Times New Roman" w:eastAsia="Times New Roman" w:cs="Times New Roman"/>
          <w:b w:val="0"/>
          <w:bCs w:val="0"/>
          <w:i w:val="1"/>
          <w:iCs w:val="1"/>
          <w:color w:val="000000"/>
          <w:sz w:val="24"/>
          <w:szCs w:val="24"/>
          <w:u w:val="none"/>
        </w:rPr>
        <w:t xml:space="preserve">Clinical genetics</w:t>
      </w:r>
      <w:r w:rsidRPr="00000000" w:rsidDel="00000000" w:rsidR="00000000">
        <w:rPr>
          <w:rFonts w:ascii="Times New Roman" w:hAnsi="Times New Roman" w:eastAsia="Times New Roman" w:cs="Times New Roman"/>
          <w:b w:val="0"/>
          <w:bCs w:val="0"/>
          <w:color w:val="000000"/>
          <w:sz w:val="24"/>
          <w:szCs w:val="24"/>
          <w:u w:val="none"/>
        </w:rPr>
        <w:t xml:space="preserve">. 2011;80(6):566-573. doi:10.1111/j.1399-0004.2010.01619.x.</w:t>
      </w:r>
      <w:r w:rsidRPr="00000000" w:rsidDel="00000000" w:rsidR="00000000">
        <w:rPr>
          <w:rtl w:val="0"/>
        </w:rPr>
      </w:r>
    </w:p>
    <w:p w:rsidR="0FB5B824" w:rsidP="0FB5B824" w:rsidRDefault="0FB5B824" w14:paraId="3DF90750" w14:textId="35D6DC1A">
      <w:pPr>
        <w:pStyle w:val="Normal"/>
      </w:pPr>
    </w:p>
    <w:p xmlns:wp14="http://schemas.microsoft.com/office/word/2010/wordml" w:rsidRPr="00000000" w:rsidR="00000000" w:rsidDel="00000000" w:rsidP="00000000" w:rsidRDefault="00000000" w14:paraId="54831174" wp14:textId="022898C8">
      <w:pPr>
        <w:contextualSpacing w:val="0"/>
      </w:pPr>
      <w:r w:rsidRPr="0FB5B824" w:rsidR="0FB5B824">
        <w:rPr>
          <w:rFonts w:ascii="Times New Roman" w:hAnsi="Times New Roman" w:eastAsia="Times New Roman" w:cs="Times New Roman"/>
          <w:sz w:val="24"/>
          <w:szCs w:val="24"/>
          <w:u w:val="none"/>
        </w:rPr>
        <w:t>C</w:t>
      </w:r>
      <w:hyperlink r:id="R3baafe5872004302">
        <w:r w:rsidRPr="00000000" w:rsidDel="00000000" w:rsidR="00000000">
          <w:rPr>
            <w:rFonts w:ascii="Times New Roman" w:hAnsi="Times New Roman" w:eastAsia="Times New Roman" w:cs="Times New Roman"/>
            <w:sz w:val="24"/>
            <w:szCs w:val="24"/>
            <w:u w:val="none"/>
          </w:rPr>
          <w:t xml:space="preserve">hen H</w:t>
        </w:r>
      </w:hyperlink>
      <w:r w:rsidRPr="00000000" w:rsidDel="00000000" w:rsidR="00000000">
        <w:rPr>
          <w:rFonts w:ascii="Times New Roman" w:hAnsi="Times New Roman" w:eastAsia="Times New Roman" w:cs="Times New Roman"/>
          <w:sz w:val="24"/>
          <w:szCs w:val="24"/>
          <w:u w:val="none"/>
        </w:rPr>
        <w:t xml:space="preserve">1, </w:t>
      </w:r>
      <w:hyperlink r:id="Rdedd02ffa8a54a77">
        <w:r w:rsidRPr="00000000" w:rsidDel="00000000" w:rsidR="00000000">
          <w:rPr>
            <w:rFonts w:ascii="Times New Roman" w:hAnsi="Times New Roman" w:eastAsia="Times New Roman" w:cs="Times New Roman"/>
            <w:sz w:val="24"/>
            <w:szCs w:val="24"/>
            <w:u w:val="none"/>
          </w:rPr>
          <w:t xml:space="preserve">Qiu Y</w:t>
        </w:r>
      </w:hyperlink>
      <w:r w:rsidRPr="00000000" w:rsidDel="00000000" w:rsidR="00000000">
        <w:rPr>
          <w:rFonts w:ascii="Times New Roman" w:hAnsi="Times New Roman" w:eastAsia="Times New Roman" w:cs="Times New Roman"/>
          <w:sz w:val="24"/>
          <w:szCs w:val="24"/>
          <w:u w:val="none"/>
        </w:rPr>
        <w:t xml:space="preserve">, </w:t>
      </w:r>
      <w:hyperlink r:id="R74f8bd16f5944e20">
        <w:r w:rsidRPr="00000000" w:rsidDel="00000000" w:rsidR="00000000">
          <w:rPr>
            <w:rFonts w:ascii="Times New Roman" w:hAnsi="Times New Roman" w:eastAsia="Times New Roman" w:cs="Times New Roman"/>
            <w:sz w:val="24"/>
            <w:szCs w:val="24"/>
            <w:u w:val="none"/>
          </w:rPr>
          <w:t xml:space="preserve">Chen L</w:t>
        </w:r>
      </w:hyperlink>
      <w:r w:rsidRPr="00000000" w:rsidDel="00000000" w:rsidR="00000000">
        <w:rPr>
          <w:rFonts w:ascii="Times New Roman" w:hAnsi="Times New Roman" w:eastAsia="Times New Roman" w:cs="Times New Roman"/>
          <w:sz w:val="24"/>
          <w:szCs w:val="24"/>
          <w:u w:val="none"/>
        </w:rPr>
        <w:t xml:space="preserve">, </w:t>
      </w:r>
      <w:hyperlink r:id="R53914a2d3e434fe0">
        <w:r w:rsidRPr="00000000" w:rsidDel="00000000" w:rsidR="00000000">
          <w:rPr>
            <w:rFonts w:ascii="Times New Roman" w:hAnsi="Times New Roman" w:eastAsia="Times New Roman" w:cs="Times New Roman"/>
            <w:sz w:val="24"/>
            <w:szCs w:val="24"/>
            <w:u w:val="none"/>
          </w:rPr>
          <w:t xml:space="preserve">Li L</w:t>
        </w:r>
      </w:hyperlink>
      <w:r w:rsidRPr="00000000" w:rsidDel="00000000" w:rsidR="00000000">
        <w:rPr>
          <w:rFonts w:ascii="Times New Roman" w:hAnsi="Times New Roman" w:eastAsia="Times New Roman" w:cs="Times New Roman"/>
          <w:sz w:val="24"/>
          <w:szCs w:val="24"/>
          <w:u w:val="none"/>
        </w:rPr>
        <w:t xml:space="preserve">, </w:t>
      </w:r>
      <w:hyperlink r:id="R8c7d07adf95c4430">
        <w:r w:rsidRPr="00000000" w:rsidDel="00000000" w:rsidR="00000000">
          <w:rPr>
            <w:rFonts w:ascii="Times New Roman" w:hAnsi="Times New Roman" w:eastAsia="Times New Roman" w:cs="Times New Roman"/>
            <w:sz w:val="24"/>
            <w:szCs w:val="24"/>
            <w:u w:val="none"/>
          </w:rPr>
          <w:t xml:space="preserve">Chen J</w:t>
        </w:r>
      </w:hyperlink>
      <w:r w:rsidRPr="00000000" w:rsidDel="00000000" w:rsidR="00000000">
        <w:rPr>
          <w:rFonts w:ascii="Times New Roman" w:hAnsi="Times New Roman" w:eastAsia="Times New Roman" w:cs="Times New Roman"/>
          <w:sz w:val="24"/>
          <w:szCs w:val="24"/>
          <w:u w:val="none"/>
        </w:rPr>
        <w:t xml:space="preserve">, </w:t>
      </w:r>
      <w:hyperlink r:id="R78abc7cc95304f2e">
        <w:r w:rsidRPr="00000000" w:rsidDel="00000000" w:rsidR="00000000">
          <w:rPr>
            <w:rFonts w:ascii="Times New Roman" w:hAnsi="Times New Roman" w:eastAsia="Times New Roman" w:cs="Times New Roman"/>
            <w:sz w:val="24"/>
            <w:szCs w:val="24"/>
            <w:u w:val="none"/>
          </w:rPr>
          <w:t xml:space="preserve">Zhang C</w:t>
        </w:r>
      </w:hyperlink>
      <w:r w:rsidRPr="00000000" w:rsidDel="00000000" w:rsidR="00000000">
        <w:rPr>
          <w:rFonts w:ascii="Times New Roman" w:hAnsi="Times New Roman" w:eastAsia="Times New Roman" w:cs="Times New Roman"/>
          <w:sz w:val="24"/>
          <w:szCs w:val="24"/>
          <w:u w:val="none"/>
        </w:rPr>
        <w:t xml:space="preserve">, </w:t>
      </w:r>
      <w:hyperlink r:id="R2dd757a322204954">
        <w:r w:rsidRPr="00000000" w:rsidDel="00000000" w:rsidR="00000000">
          <w:rPr>
            <w:rFonts w:ascii="Times New Roman" w:hAnsi="Times New Roman" w:eastAsia="Times New Roman" w:cs="Times New Roman"/>
            <w:sz w:val="24"/>
            <w:szCs w:val="24"/>
            <w:u w:val="none"/>
          </w:rPr>
          <w:t xml:space="preserve">Wang B</w:t>
        </w:r>
      </w:hyperlink>
      <w:r w:rsidRPr="00000000" w:rsidDel="00000000" w:rsidR="00000000">
        <w:rPr>
          <w:rFonts w:ascii="Times New Roman" w:hAnsi="Times New Roman" w:eastAsia="Times New Roman" w:cs="Times New Roman"/>
          <w:sz w:val="24"/>
          <w:szCs w:val="24"/>
          <w:u w:val="none"/>
        </w:rPr>
        <w:t xml:space="preserve">, </w:t>
      </w:r>
      <w:hyperlink r:id="R54cb5e13073b4753">
        <w:r w:rsidRPr="00000000" w:rsidDel="00000000" w:rsidR="00000000">
          <w:rPr>
            <w:rFonts w:ascii="Times New Roman" w:hAnsi="Times New Roman" w:eastAsia="Times New Roman" w:cs="Times New Roman"/>
            <w:sz w:val="24"/>
            <w:szCs w:val="24"/>
            <w:u w:val="none"/>
          </w:rPr>
          <w:t xml:space="preserve">Yu Y</w:t>
        </w:r>
      </w:hyperlink>
      <w:r w:rsidRPr="00000000" w:rsidDel="00000000" w:rsidR="00000000">
        <w:rPr>
          <w:rFonts w:ascii="Times New Roman" w:hAnsi="Times New Roman" w:eastAsia="Times New Roman" w:cs="Times New Roman"/>
          <w:sz w:val="24"/>
          <w:szCs w:val="24"/>
          <w:u w:val="none"/>
        </w:rPr>
        <w:t xml:space="preserve">, </w:t>
      </w:r>
      <w:hyperlink r:id="R9fe685ba18d84afb">
        <w:r w:rsidRPr="00000000" w:rsidDel="00000000" w:rsidR="00000000">
          <w:rPr>
            <w:rFonts w:ascii="Times New Roman" w:hAnsi="Times New Roman" w:eastAsia="Times New Roman" w:cs="Times New Roman"/>
            <w:sz w:val="24"/>
            <w:szCs w:val="24"/>
            <w:u w:val="none"/>
          </w:rPr>
          <w:t xml:space="preserve">Zhu Z</w:t>
        </w:r>
      </w:hyperlink>
      <w:r w:rsidRPr="00000000" w:rsidDel="00000000" w:rsidR="00000000">
        <w:rPr>
          <w:rFonts w:ascii="Times New Roman" w:hAnsi="Times New Roman" w:eastAsia="Times New Roman" w:cs="Times New Roman"/>
          <w:sz w:val="24"/>
          <w:szCs w:val="24"/>
          <w:u w:val="none"/>
        </w:rPr>
        <w:t xml:space="preserve">, </w:t>
      </w:r>
      <w:hyperlink r:id="Rcb44c8fbc8e24ca0">
        <w:r w:rsidRPr="00000000" w:rsidDel="00000000" w:rsidR="00000000">
          <w:rPr>
            <w:rFonts w:ascii="Times New Roman" w:hAnsi="Times New Roman" w:eastAsia="Times New Roman" w:cs="Times New Roman"/>
            <w:sz w:val="24"/>
            <w:szCs w:val="24"/>
            <w:u w:val="none"/>
          </w:rPr>
          <w:t xml:space="preserve">Zhu F</w:t>
        </w:r>
      </w:hyperlink>
      <w:r w:rsidRPr="00000000" w:rsidDel="00000000" w:rsidR="00000000">
        <w:rPr>
          <w:rFonts w:ascii="Times New Roman" w:hAnsi="Times New Roman" w:eastAsia="Times New Roman" w:cs="Times New Roman"/>
          <w:sz w:val="24"/>
          <w:szCs w:val="24"/>
          <w:u w:val="none"/>
        </w:rPr>
        <w:t xml:space="preserve">, </w:t>
      </w:r>
      <w:hyperlink r:id="R025ae6798e2b4327">
        <w:r w:rsidRPr="00000000" w:rsidDel="00000000" w:rsidR="00000000">
          <w:rPr>
            <w:rFonts w:ascii="Times New Roman" w:hAnsi="Times New Roman" w:eastAsia="Times New Roman" w:cs="Times New Roman"/>
            <w:sz w:val="24"/>
            <w:szCs w:val="24"/>
            <w:u w:val="none"/>
          </w:rPr>
          <w:t xml:space="preserve">Qian B</w:t>
        </w:r>
      </w:hyperlink>
      <w:r w:rsidRPr="00000000" w:rsidDel="00000000" w:rsidR="00000000">
        <w:rPr>
          <w:rFonts w:ascii="Times New Roman" w:hAnsi="Times New Roman" w:eastAsia="Times New Roman" w:cs="Times New Roman"/>
          <w:sz w:val="24"/>
          <w:szCs w:val="24"/>
          <w:u w:val="none"/>
        </w:rPr>
        <w:t xml:space="preserve">, </w:t>
      </w:r>
      <w:hyperlink r:id="R6a80de3c7d834f8a">
        <w:r w:rsidRPr="00000000" w:rsidDel="00000000" w:rsidR="00000000">
          <w:rPr>
            <w:rFonts w:ascii="Times New Roman" w:hAnsi="Times New Roman" w:eastAsia="Times New Roman" w:cs="Times New Roman"/>
            <w:sz w:val="24"/>
            <w:szCs w:val="24"/>
            <w:u w:val="none"/>
          </w:rPr>
          <w:t xml:space="preserve">Ma W</w:t>
        </w:r>
      </w:hyperlink>
      <w:r w:rsidRPr="00000000" w:rsidDel="00000000" w:rsidR="00000000">
        <w:rPr>
          <w:rFonts w:ascii="Times New Roman" w:hAnsi="Times New Roman" w:eastAsia="Times New Roman" w:cs="Times New Roman"/>
          <w:sz w:val="24"/>
          <w:szCs w:val="24"/>
          <w:u w:val="none"/>
        </w:rPr>
        <w:t xml:space="preserve">. The expression of </w:t>
      </w:r>
      <w:proofErr w:type="spellStart"/>
      <w:r w:rsidRPr="00000000" w:rsidDel="00000000" w:rsidR="00000000">
        <w:rPr>
          <w:rFonts w:ascii="Times New Roman" w:hAnsi="Times New Roman" w:eastAsia="Times New Roman" w:cs="Times New Roman"/>
          <w:sz w:val="24"/>
          <w:szCs w:val="24"/>
          <w:u w:val="none"/>
        </w:rPr>
        <w:t xml:space="preserve">neurofibromin</w:t>
      </w:r>
      <w:proofErr w:type="spellEnd"/>
      <w:r w:rsidRPr="00000000" w:rsidDel="00000000" w:rsidR="00000000">
        <w:rPr>
          <w:rFonts w:ascii="Times New Roman" w:hAnsi="Times New Roman" w:eastAsia="Times New Roman" w:cs="Times New Roman"/>
          <w:sz w:val="24"/>
          <w:szCs w:val="24"/>
          <w:u w:val="none"/>
        </w:rPr>
        <w:t xml:space="preserve"> in human osteoblasts and chondrocytes. </w:t>
      </w:r>
      <w:r w:rsidRPr="0FB5B824" w:rsidDel="00000000" w:rsidR="00000000">
        <w:rPr>
          <w:rFonts w:ascii="Times New Roman" w:hAnsi="Times New Roman" w:eastAsia="Times New Roman" w:cs="Times New Roman"/>
          <w:i w:val="1"/>
          <w:iCs w:val="1"/>
          <w:sz w:val="24"/>
          <w:szCs w:val="24"/>
          <w:u w:val="none"/>
        </w:rPr>
        <w:t xml:space="preserve">Annals of Clinical &amp; Laboratory Science. 2008; </w:t>
      </w:r>
      <w:r w:rsidRPr="00000000" w:rsidDel="00000000" w:rsidR="00000000">
        <w:rPr>
          <w:rFonts w:ascii="Times New Roman" w:hAnsi="Times New Roman" w:eastAsia="Times New Roman" w:cs="Times New Roman"/>
          <w:sz w:val="24"/>
          <w:szCs w:val="24"/>
          <w:u w:val="none"/>
        </w:rPr>
        <w:t xml:space="preserve">vol. 38, no. 1.</w:t>
      </w:r>
      <w:r w:rsidRPr="00000000" w:rsidDel="00000000" w:rsidR="00000000">
        <w:rPr>
          <w:rtl w:val="0"/>
        </w:rPr>
      </w:r>
    </w:p>
    <w:p xmlns:wp14="http://schemas.microsoft.com/office/word/2010/wordml" w:rsidRPr="00000000" w:rsidR="00000000" w:rsidDel="00000000" w:rsidP="00000000" w:rsidRDefault="00000000" w14:paraId="118D7B15" wp14:textId="77777777">
      <w:pPr>
        <w:contextualSpacing w:val="0"/>
      </w:pPr>
      <w:proofErr w:type="spellStart"/>
      <w:r w:rsidRPr="00000000" w:rsidDel="00000000" w:rsidR="00000000">
        <w:rPr>
          <w:rFonts w:ascii="Times New Roman" w:hAnsi="Times New Roman" w:eastAsia="Times New Roman" w:cs="Times New Roman"/>
          <w:sz w:val="24"/>
          <w:szCs w:val="24"/>
          <w:u w:val="none"/>
        </w:rPr>
        <w:t xml:space="preserve">Agazie</w:t>
      </w:r>
      <w:proofErr w:type="spellEnd"/>
      <w:r w:rsidRPr="00000000" w:rsidDel="00000000" w:rsidR="00000000">
        <w:rPr>
          <w:rFonts w:ascii="Times New Roman" w:hAnsi="Times New Roman" w:eastAsia="Times New Roman" w:cs="Times New Roman"/>
          <w:sz w:val="24"/>
          <w:szCs w:val="24"/>
          <w:u w:val="none"/>
        </w:rPr>
        <w:t xml:space="preserve"> YM, Hayman MJ. Molecular Mechanism for a Role of SHP2 in Epidermal Growth Factor Receptor Signaling. </w:t>
      </w:r>
      <w:r w:rsidRPr="0FB5B824" w:rsidDel="00000000" w:rsidR="00000000">
        <w:rPr>
          <w:rFonts w:ascii="Times New Roman" w:hAnsi="Times New Roman" w:eastAsia="Times New Roman" w:cs="Times New Roman"/>
          <w:i w:val="1"/>
          <w:iCs w:val="1"/>
          <w:sz w:val="24"/>
          <w:szCs w:val="24"/>
          <w:u w:val="none"/>
        </w:rPr>
        <w:t xml:space="preserve">Molecular and Cellular Biology</w:t>
      </w:r>
      <w:r w:rsidRPr="00000000" w:rsidDel="00000000" w:rsidR="00000000">
        <w:rPr>
          <w:rFonts w:ascii="Times New Roman" w:hAnsi="Times New Roman" w:eastAsia="Times New Roman" w:cs="Times New Roman"/>
          <w:sz w:val="24"/>
          <w:szCs w:val="24"/>
          <w:u w:val="none"/>
        </w:rPr>
        <w:t xml:space="preserve">. 2003;23(21):7875-7886. doi:10.1128/MCB.23.21.7875-7886.2003.</w:t>
      </w:r>
      <w:r w:rsidRPr="00000000" w:rsidDel="00000000" w:rsidR="00000000">
        <w:rPr>
          <w:rtl w:val="0"/>
        </w:rPr>
      </w:r>
    </w:p>
    <w:p xmlns:wp14="http://schemas.microsoft.com/office/word/2010/wordml" w:rsidRPr="00000000" w:rsidR="00000000" w:rsidDel="00000000" w:rsidP="00000000" w:rsidRDefault="00000000" w14:paraId="7816C0C4" wp14:textId="77777777">
      <w:pPr>
        <w:contextualSpacing w:val="0"/>
      </w:pPr>
      <w:hyperlink r:id="Ra1260f34d4874e9e">
        <w:r w:rsidRPr="00000000" w:rsidDel="00000000" w:rsidR="00000000">
          <w:rPr>
            <w:rFonts w:ascii="Times New Roman" w:hAnsi="Times New Roman" w:eastAsia="Times New Roman" w:cs="Times New Roman"/>
            <w:sz w:val="24"/>
            <w:szCs w:val="24"/>
            <w:u w:val="none"/>
          </w:rPr>
          <w:t xml:space="preserve">Bhattacharyy</w:t>
        </w:r>
      </w:hyperlink>
      <w:r w:rsidRPr="00000000" w:rsidDel="00000000" w:rsidR="00000000">
        <w:rPr>
          <w:rFonts w:ascii="Times New Roman" w:hAnsi="Times New Roman" w:eastAsia="Times New Roman" w:cs="Times New Roman"/>
          <w:sz w:val="24"/>
          <w:szCs w:val="24"/>
          <w:u w:val="none"/>
        </w:rPr>
        <w:t xml:space="preserve"> S, </w:t>
      </w:r>
      <w:hyperlink r:id="R0feadf377c16409b">
        <w:r w:rsidRPr="00000000" w:rsidDel="00000000" w:rsidR="00000000">
          <w:rPr>
            <w:rFonts w:ascii="Times New Roman" w:hAnsi="Times New Roman" w:eastAsia="Times New Roman" w:cs="Times New Roman"/>
            <w:sz w:val="24"/>
            <w:szCs w:val="24"/>
            <w:u w:val="none"/>
          </w:rPr>
          <w:t xml:space="preserve">Kumar</w:t>
        </w:r>
      </w:hyperlink>
      <w:r w:rsidRPr="00000000" w:rsidDel="00000000" w:rsidR="00000000">
        <w:rPr>
          <w:rFonts w:ascii="Times New Roman" w:hAnsi="Times New Roman" w:eastAsia="Times New Roman" w:cs="Times New Roman"/>
          <w:sz w:val="24"/>
          <w:szCs w:val="24"/>
          <w:u w:val="none"/>
        </w:rPr>
        <w:t xml:space="preserve"> A, </w:t>
      </w:r>
      <w:hyperlink r:id="Rc465bd664d2f49a8">
        <w:r w:rsidRPr="00000000" w:rsidDel="00000000" w:rsidR="00000000">
          <w:rPr>
            <w:rFonts w:ascii="Times New Roman" w:hAnsi="Times New Roman" w:eastAsia="Times New Roman" w:cs="Times New Roman"/>
            <w:sz w:val="24"/>
            <w:szCs w:val="24"/>
            <w:u w:val="none"/>
          </w:rPr>
          <w:t xml:space="preserve">Khanduja K. The voyage of stem cell toward terminal differentiation: a brief overview.</w:t>
        </w:r>
      </w:hyperlink>
      <w:hyperlink r:id="R3211e12a405a40d1">
        <w:r w:rsidRPr="0FB5B824" w:rsidDel="00000000" w:rsidR="00000000">
          <w:rPr>
            <w:rFonts w:ascii="Times New Roman" w:hAnsi="Times New Roman" w:eastAsia="Times New Roman" w:cs="Times New Roman"/>
            <w:i w:val="1"/>
            <w:iCs w:val="1"/>
            <w:sz w:val="24"/>
            <w:szCs w:val="24"/>
            <w:u w:val="none"/>
          </w:rPr>
          <w:t xml:space="preserve"> </w:t>
        </w:r>
      </w:hyperlink>
      <w:hyperlink r:id="R1971c0dce807489c">
        <w:r w:rsidRPr="0FB5B824" w:rsidDel="00000000" w:rsidR="00000000">
          <w:rPr>
            <w:rFonts w:ascii="Times New Roman" w:hAnsi="Times New Roman" w:eastAsia="Times New Roman" w:cs="Times New Roman"/>
            <w:i w:val="1"/>
            <w:iCs w:val="1"/>
            <w:sz w:val="24"/>
            <w:szCs w:val="24"/>
            <w:u w:val="none"/>
          </w:rPr>
          <w:t xml:space="preserve">Oxford Journals. </w:t>
        </w:r>
      </w:hyperlink>
      <w:r w:rsidRPr="00000000" w:rsidDel="00000000" w:rsidR="00000000">
        <w:rPr>
          <w:rFonts w:ascii="Times New Roman" w:hAnsi="Times New Roman" w:eastAsia="Times New Roman" w:cs="Times New Roman"/>
          <w:sz w:val="24"/>
          <w:szCs w:val="24"/>
          <w:u w:val="none"/>
        </w:rPr>
        <w:t xml:space="preserve">2011; </w:t>
      </w:r>
      <w:proofErr w:type="spellStart"/>
      <w:r w:rsidRPr="00000000" w:rsidDel="00000000" w:rsidR="00000000">
        <w:rPr>
          <w:rFonts w:ascii="Times New Roman" w:hAnsi="Times New Roman" w:eastAsia="Times New Roman" w:cs="Times New Roman"/>
          <w:sz w:val="24"/>
          <w:szCs w:val="24"/>
          <w:u w:val="none"/>
        </w:rPr>
        <w:t xml:space="preserve">Volu</w:t>
      </w:r>
      <w:proofErr w:type="spellEnd"/>
      <w:hyperlink r:id="R8a454fc78df24179">
        <w:r w:rsidRPr="00000000" w:rsidDel="00000000" w:rsidR="00000000">
          <w:rPr>
            <w:rFonts w:ascii="Times New Roman" w:hAnsi="Times New Roman" w:eastAsia="Times New Roman" w:cs="Times New Roman"/>
            <w:sz w:val="24"/>
            <w:szCs w:val="24"/>
            <w:u w:val="none"/>
          </w:rPr>
          <w:t xml:space="preserve">me 44, Issue 6</w:t>
        </w:r>
      </w:hyperlink>
      <w:r w:rsidRPr="00000000" w:rsidDel="00000000" w:rsidR="00000000">
        <w:rPr>
          <w:rFonts w:ascii="Times New Roman" w:hAnsi="Times New Roman" w:eastAsia="Times New Roman" w:cs="Times New Roman"/>
          <w:sz w:val="24"/>
          <w:szCs w:val="24"/>
          <w:u w:val="none"/>
        </w:rPr>
        <w:t xml:space="preserve">, Pp. 463-475</w:t>
      </w:r>
      <w:r w:rsidRPr="00000000" w:rsidDel="00000000" w:rsidR="00000000">
        <w:rPr>
          <w:rtl w:val="0"/>
        </w:rPr>
      </w:r>
    </w:p>
    <w:p xmlns:wp14="http://schemas.microsoft.com/office/word/2010/wordml" w:rsidRPr="00000000" w:rsidR="00000000" w:rsidDel="00000000" w:rsidP="00000000" w:rsidRDefault="00000000" w14:paraId="5586BCDD" wp14:textId="5518B553">
      <w:pPr>
        <w:contextualSpacing w:val="0"/>
      </w:pPr>
      <w:proofErr w:type="spellStart"/>
      <w:r w:rsidRPr="00000000" w:rsidDel="00000000" w:rsidR="00000000">
        <w:rPr>
          <w:rFonts w:ascii="Times New Roman" w:hAnsi="Times New Roman" w:eastAsia="Times New Roman" w:cs="Times New Roman"/>
          <w:sz w:val="24"/>
          <w:szCs w:val="24"/>
        </w:rPr>
        <w:t xml:space="preserve">Upadhyaya</w:t>
      </w:r>
      <w:proofErr w:type="spellEnd"/>
      <w:r w:rsidRPr="00000000" w:rsidDel="00000000" w:rsidR="00000000">
        <w:rPr>
          <w:rFonts w:ascii="Times New Roman" w:hAnsi="Times New Roman" w:eastAsia="Times New Roman" w:cs="Times New Roman"/>
          <w:sz w:val="24"/>
          <w:szCs w:val="24"/>
        </w:rPr>
        <w:t xml:space="preserve"> M, Cooper DN, eds. </w:t>
      </w:r>
      <w:r w:rsidRPr="0FB5B824" w:rsidDel="00000000" w:rsidR="00000000">
        <w:rPr>
          <w:rFonts w:ascii="Times New Roman" w:hAnsi="Times New Roman" w:eastAsia="Times New Roman" w:cs="Times New Roman"/>
          <w:i w:val="1"/>
          <w:iCs w:val="1"/>
          <w:sz w:val="24"/>
          <w:szCs w:val="24"/>
        </w:rPr>
        <w:t xml:space="preserve">Neurofibromatosis Type 1</w:t>
      </w:r>
      <w:r w:rsidRPr="00000000" w:rsidDel="00000000" w:rsidR="00000000">
        <w:rPr>
          <w:rFonts w:ascii="Times New Roman" w:hAnsi="Times New Roman" w:eastAsia="Times New Roman" w:cs="Times New Roman"/>
          <w:sz w:val="24"/>
          <w:szCs w:val="24"/>
        </w:rPr>
        <w:t xml:space="preserve">. Berlin: Springer-</w:t>
      </w:r>
      <w:proofErr w:type="spellStart"/>
      <w:r w:rsidRPr="00000000" w:rsidDel="00000000" w:rsidR="00000000">
        <w:rPr>
          <w:rFonts w:ascii="Times New Roman" w:hAnsi="Times New Roman" w:eastAsia="Times New Roman" w:cs="Times New Roman"/>
          <w:sz w:val="24"/>
          <w:szCs w:val="24"/>
        </w:rPr>
        <w:t xml:space="preserve">Verlag</w:t>
      </w:r>
      <w:proofErr w:type="spellEnd"/>
      <w:r w:rsidRPr="00000000" w:rsidDel="00000000" w:rsidR="00000000">
        <w:rPr>
          <w:rFonts w:ascii="Times New Roman" w:hAnsi="Times New Roman" w:eastAsia="Times New Roman" w:cs="Times New Roman"/>
          <w:sz w:val="24"/>
          <w:szCs w:val="24"/>
        </w:rPr>
        <w:t xml:space="preserve">; 2012.</w:t>
      </w:r>
    </w:p>
    <w:sectPr>
      <w:pgSz w:w="12240" w:h="15840" w:orient="portrait"/>
      <w:pgMar w:top="1440" w:right="1440" w:bottom="1440" w:lef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 w:name="Arial"/>
  <w:font w:name="Nova Mono">
    <w:embedRegular w:subsetted="0" r:id="rId1"/>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displayBackgroundShape w:val="1"/>
  <w:defaultTabStop w:val="720"/>
  <w:compat>
    <w:compatSetting w:val="14" w:name="compatibilityMode" w:uri="http://schemas.microsoft.com/office/word"/>
  </w:compat>
  <w14:docId w14:val="327D7BA6"/>
  <w:rsids>
    <w:rsidRoot w:val="0FB5B824"/>
    <w:rsid w:val="0FB5B824"/>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Calibri" w:hAnsi="Calibri" w:eastAsia="Calibri" w:cs="Calibri"/>
        <w:b w:val="0"/>
        <w:i w:val="0"/>
        <w:smallCaps w:val="0"/>
        <w:strike w:val="0"/>
        <w:color w:val="000000"/>
        <w:sz w:val="22"/>
        <w:szCs w:val="22"/>
        <w:u w:val="none"/>
        <w:vertAlign w:val="baseline"/>
      </w:rPr>
    </w:rPrDefault>
    <w:pPrDefault>
      <w:pPr>
        <w:keepNext w:val="0"/>
        <w:keepLines w:val="0"/>
        <w:widowControl w:val="1"/>
        <w:spacing w:before="0" w:after="200" w:line="276" w:lineRule="auto"/>
        <w:ind w:left="0" w:right="0" w:firstLine="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240" w:after="0" w:line="276" w:lineRule="auto"/>
    </w:pPr>
    <w:rPr>
      <w:rFonts w:ascii="Cambria" w:hAnsi="Cambria" w:eastAsia="Cambria" w:cs="Cambria"/>
      <w:b w:val="0"/>
      <w:color w:val="366091"/>
      <w:sz w:val="32"/>
      <w:szCs w:val="32"/>
    </w:rPr>
  </w:style>
  <w:style w:type="paragraph" w:styleId="Heading2">
    <w:name w:val="heading 2"/>
    <w:basedOn w:val="Normal"/>
    <w:next w:val="Normal"/>
    <w:pPr>
      <w:keepNext w:val="1"/>
      <w:keepLines w:val="1"/>
      <w:spacing w:before="40" w:after="0" w:line="276" w:lineRule="auto"/>
    </w:pPr>
    <w:rPr>
      <w:rFonts w:ascii="Cambria" w:hAnsi="Cambria" w:eastAsia="Cambria" w:cs="Cambria"/>
      <w:b w:val="0"/>
      <w:color w:val="366091"/>
      <w:sz w:val="26"/>
      <w:szCs w:val="26"/>
    </w:rPr>
  </w:style>
  <w:style w:type="paragraph" w:styleId="Heading3">
    <w:name w:val="heading 3"/>
    <w:basedOn w:val="Normal"/>
    <w:next w:val="Normal"/>
    <w:pPr>
      <w:keepNext w:val="1"/>
      <w:keepLines w:val="1"/>
      <w:spacing w:before="280" w:after="80" w:lineRule="auto"/>
      <w:contextualSpacing w:val="1"/>
    </w:pPr>
    <w:rPr>
      <w:b w:val="1"/>
      <w:sz w:val="28"/>
      <w:szCs w:val="28"/>
    </w:rPr>
  </w:style>
  <w:style w:type="paragraph" w:styleId="Heading4">
    <w:name w:val="heading 4"/>
    <w:basedOn w:val="Normal"/>
    <w:next w:val="Normal"/>
    <w:pPr>
      <w:keepNext w:val="1"/>
      <w:keepLines w:val="1"/>
      <w:spacing w:before="240" w:after="40" w:lineRule="auto"/>
      <w:contextualSpacing w:val="1"/>
    </w:pPr>
    <w:rPr>
      <w:b w:val="1"/>
      <w:sz w:val="24"/>
      <w:szCs w:val="24"/>
    </w:rPr>
  </w:style>
  <w:style w:type="paragraph" w:styleId="Heading5">
    <w:name w:val="heading 5"/>
    <w:basedOn w:val="Normal"/>
    <w:next w:val="Normal"/>
    <w:pPr>
      <w:keepNext w:val="1"/>
      <w:keepLines w:val="1"/>
      <w:spacing w:before="220" w:after="40" w:lineRule="auto"/>
      <w:contextualSpacing w:val="1"/>
    </w:pPr>
    <w:rPr>
      <w:b w:val="1"/>
      <w:sz w:val="22"/>
      <w:szCs w:val="22"/>
    </w:rPr>
  </w:style>
  <w:style w:type="paragraph" w:styleId="Heading6">
    <w:name w:val="heading 6"/>
    <w:basedOn w:val="Normal"/>
    <w:next w:val="Normal"/>
    <w:pPr>
      <w:keepNext w:val="1"/>
      <w:keepLines w:val="1"/>
      <w:spacing w:before="200" w:after="40" w:lineRule="auto"/>
      <w:contextualSpacing w:val="1"/>
    </w:pPr>
    <w:rPr>
      <w:b w:val="1"/>
      <w:sz w:val="20"/>
      <w:szCs w:val="20"/>
    </w:rPr>
  </w:style>
  <w:style w:type="paragraph" w:styleId="Title">
    <w:name w:val="Title"/>
    <w:basedOn w:val="Normal"/>
    <w:next w:val="Normal"/>
    <w:pPr>
      <w:keepNext w:val="1"/>
      <w:keepLines w:val="1"/>
      <w:spacing w:before="480" w:after="120" w:lineRule="auto"/>
      <w:contextualSpacing w:val="1"/>
    </w:pPr>
    <w:rPr>
      <w:b w:val="1"/>
      <w:sz w:val="72"/>
      <w:szCs w:val="72"/>
    </w:rPr>
  </w:style>
  <w:style w:type="paragraph" w:styleId="Subtitle">
    <w:name w:val="Subtitle"/>
    <w:basedOn w:val="Normal"/>
    <w:next w:val="Normal"/>
    <w:pPr>
      <w:keepNext w:val="1"/>
      <w:keepLines w:val="1"/>
      <w:spacing w:before="360" w:after="80" w:lineRule="auto"/>
      <w:contextualSpacing w:val="1"/>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numbering" Target="numbering.xml" Id="rId3" /><Relationship Type="http://schemas.openxmlformats.org/officeDocument/2006/relationships/styles" Target="styles.xml" Id="rId4" /><Relationship Type="http://schemas.openxmlformats.org/officeDocument/2006/relationships/image" Target="media/image06.png" Id="rId5" /><Relationship Type="http://schemas.openxmlformats.org/officeDocument/2006/relationships/image" Target="media/image07.gif" Id="rId7" /><Relationship Type="http://schemas.openxmlformats.org/officeDocument/2006/relationships/image" Target="media/image04.jpg" Id="rId8" /><Relationship Type="http://schemas.openxmlformats.org/officeDocument/2006/relationships/image" Target="/media/image3.jpg" Id="R00d3c487206646bd" /><Relationship Type="http://schemas.openxmlformats.org/officeDocument/2006/relationships/hyperlink" Target="http://www-ncbi-nlm-nih-gov.proxy.library.vcu.edu/pubmed/?term=Halmai%20V%5BAuthor%5D&amp;cauthor=true&amp;cauthor_uid=12408384" TargetMode="External" Id="Rb9bad13bbdbc4605" /><Relationship Type="http://schemas.openxmlformats.org/officeDocument/2006/relationships/hyperlink" Target="http://www-ncbi-nlm-nih-gov.proxy.library.vcu.edu/pubmed/?term=Dom%C3%A1n%20I%5BAuthor%5D&amp;cauthor=true&amp;cauthor_uid=12408384" TargetMode="External" Id="R6c183909f26b4c86" /><Relationship Type="http://schemas.openxmlformats.org/officeDocument/2006/relationships/hyperlink" Target="http://www-ncbi-nlm-nih-gov.proxy.library.vcu.edu/pubmed/?term=de%20Jonge%20T%5BAuthor%5D&amp;cauthor=true&amp;cauthor_uid=12408384" TargetMode="External" Id="R7ec96de981ae4202" /><Relationship Type="http://schemas.openxmlformats.org/officeDocument/2006/relationships/hyperlink" Target="http://www-ncbi-nlm-nih-gov.proxy.library.vcu.edu/pubmed/?term=Ill%C3%A9s%20T%5BAuthor%5D&amp;cauthor=true&amp;cauthor_uid=12408384" TargetMode="External" Id="Rf986ecfeb0c74b3a" /><Relationship Type="http://schemas.openxmlformats.org/officeDocument/2006/relationships/hyperlink" Target="http://www-ncbi-nlm-nih-gov.proxy.library.vcu.edu/pubmed/?term=Wu%20X%5BAuthor%5D&amp;cauthor=true&amp;cauthor_uid=16893911" TargetMode="External" Id="Rfacd6a406e4a4e5a" /><Relationship Type="http://schemas.openxmlformats.org/officeDocument/2006/relationships/hyperlink" Target="http://www-ncbi-nlm-nih-gov.proxy.library.vcu.edu/pubmed/?term=Estwick%20SA%5BAuthor%5D&amp;cauthor=true&amp;cauthor_uid=16893911" TargetMode="External" Id="R8cebc37896f841c0" /><Relationship Type="http://schemas.openxmlformats.org/officeDocument/2006/relationships/hyperlink" Target="http://www-ncbi-nlm-nih-gov.proxy.library.vcu.edu/pubmed/?term=Chen%20S%5BAuthor%5D&amp;cauthor=true&amp;cauthor_uid=16893911" TargetMode="External" Id="R088449a5684b493e" /><Relationship Type="http://schemas.openxmlformats.org/officeDocument/2006/relationships/hyperlink" Target="http://www-ncbi-nlm-nih-gov.proxy.library.vcu.edu/pubmed/?term=Yu%20M%5BAuthor%5D&amp;cauthor=true&amp;cauthor_uid=16893911" TargetMode="External" Id="R1425d0680118465f" /><Relationship Type="http://schemas.openxmlformats.org/officeDocument/2006/relationships/hyperlink" Target="http://www-ncbi-nlm-nih-gov.proxy.library.vcu.edu/pubmed/?term=Ming%20W%5BAuthor%5D&amp;cauthor=true&amp;cauthor_uid=16893911" TargetMode="External" Id="R83336a2a0b8a4e21" /><Relationship Type="http://schemas.openxmlformats.org/officeDocument/2006/relationships/hyperlink" Target="http://www-ncbi-nlm-nih-gov.proxy.library.vcu.edu/pubmed/?term=Nebesio%20TD%5BAuthor%5D&amp;cauthor=true&amp;cauthor_uid=16893911" TargetMode="External" Id="R55cf36ae2cec4119" /><Relationship Type="http://schemas.openxmlformats.org/officeDocument/2006/relationships/hyperlink" Target="http://www-ncbi-nlm-nih-gov.proxy.library.vcu.edu/pubmed/?term=Li%20Y%5BAuthor%5D&amp;cauthor=true&amp;cauthor_uid=16893911" TargetMode="External" Id="R3237c9c9e5444887" /><Relationship Type="http://schemas.openxmlformats.org/officeDocument/2006/relationships/hyperlink" Target="http://www-ncbi-nlm-nih-gov.proxy.library.vcu.edu/pubmed/?term=Yuan%20J%5BAuthor%5D&amp;cauthor=true&amp;cauthor_uid=16893911" TargetMode="External" Id="Ref593e97b2514da9" /><Relationship Type="http://schemas.openxmlformats.org/officeDocument/2006/relationships/hyperlink" Target="http://www-ncbi-nlm-nih-gov.proxy.library.vcu.edu/pubmed/?term=Kapur%20R%5BAuthor%5D&amp;cauthor=true&amp;cauthor_uid=16893911" TargetMode="External" Id="R37bf715cdf364c99" /><Relationship Type="http://schemas.openxmlformats.org/officeDocument/2006/relationships/hyperlink" Target="http://www-ncbi-nlm-nih-gov.proxy.library.vcu.edu/pubmed/?term=Ingram%20D%5BAuthor%5D&amp;cauthor=true&amp;cauthor_uid=16893911" TargetMode="External" Id="R81316a34d76c4b0c" /><Relationship Type="http://schemas.openxmlformats.org/officeDocument/2006/relationships/hyperlink" Target="http://www-ncbi-nlm-nih-gov.proxy.library.vcu.edu/pubmed/?term=Yoder%20MC%5BAuthor%5D&amp;cauthor=true&amp;cauthor_uid=16893911" TargetMode="External" Id="Re93515cf96884862" /><Relationship Type="http://schemas.openxmlformats.org/officeDocument/2006/relationships/hyperlink" Target="http://www-ncbi-nlm-nih-gov.proxy.library.vcu.edu/pubmed/?term=Yang%20FC%5BAuthor%5D&amp;cauthor=true&amp;cauthor_uid=16893911" TargetMode="External" Id="R17ce35b413e042ae" /><Relationship Type="http://schemas.openxmlformats.org/officeDocument/2006/relationships/hyperlink" Target="http://www-ncbi-nlm-nih-gov.proxy.library.vcu.edu/pubmed/?term=Chen%20H%5BAuthor%5D&amp;cauthor=true&amp;cauthor_uid=18316778" TargetMode="External" Id="R3baafe5872004302" /><Relationship Type="http://schemas.openxmlformats.org/officeDocument/2006/relationships/hyperlink" Target="http://www-ncbi-nlm-nih-gov.proxy.library.vcu.edu/pubmed/?term=Qiu%20Y%5BAuthor%5D&amp;cauthor=true&amp;cauthor_uid=18316778" TargetMode="External" Id="Rdedd02ffa8a54a77" /><Relationship Type="http://schemas.openxmlformats.org/officeDocument/2006/relationships/hyperlink" Target="http://www-ncbi-nlm-nih-gov.proxy.library.vcu.edu/pubmed/?term=Chen%20L%5BAuthor%5D&amp;cauthor=true&amp;cauthor_uid=18316778" TargetMode="External" Id="R74f8bd16f5944e20" /><Relationship Type="http://schemas.openxmlformats.org/officeDocument/2006/relationships/hyperlink" Target="http://www-ncbi-nlm-nih-gov.proxy.library.vcu.edu/pubmed/?term=Li%20L%5BAuthor%5D&amp;cauthor=true&amp;cauthor_uid=18316778" TargetMode="External" Id="R53914a2d3e434fe0" /><Relationship Type="http://schemas.openxmlformats.org/officeDocument/2006/relationships/hyperlink" Target="http://www-ncbi-nlm-nih-gov.proxy.library.vcu.edu/pubmed/?term=Chen%20J%5BAuthor%5D&amp;cauthor=true&amp;cauthor_uid=18316778" TargetMode="External" Id="R8c7d07adf95c4430" /><Relationship Type="http://schemas.openxmlformats.org/officeDocument/2006/relationships/hyperlink" Target="http://www-ncbi-nlm-nih-gov.proxy.library.vcu.edu/pubmed/?term=Zhang%20C%5BAuthor%5D&amp;cauthor=true&amp;cauthor_uid=18316778" TargetMode="External" Id="R78abc7cc95304f2e" /><Relationship Type="http://schemas.openxmlformats.org/officeDocument/2006/relationships/hyperlink" Target="http://www-ncbi-nlm-nih-gov.proxy.library.vcu.edu/pubmed/?term=Wang%20B%5BAuthor%5D&amp;cauthor=true&amp;cauthor_uid=18316778" TargetMode="External" Id="R2dd757a322204954" /><Relationship Type="http://schemas.openxmlformats.org/officeDocument/2006/relationships/hyperlink" Target="http://www-ncbi-nlm-nih-gov.proxy.library.vcu.edu/pubmed/?term=Yu%20Y%5BAuthor%5D&amp;cauthor=true&amp;cauthor_uid=18316778" TargetMode="External" Id="R54cb5e13073b4753" /><Relationship Type="http://schemas.openxmlformats.org/officeDocument/2006/relationships/hyperlink" Target="http://www-ncbi-nlm-nih-gov.proxy.library.vcu.edu/pubmed/?term=Zhu%20Z%5BAuthor%5D&amp;cauthor=true&amp;cauthor_uid=18316778" TargetMode="External" Id="R9fe685ba18d84afb" /><Relationship Type="http://schemas.openxmlformats.org/officeDocument/2006/relationships/hyperlink" Target="http://www-ncbi-nlm-nih-gov.proxy.library.vcu.edu/pubmed/?term=Zhu%20F%5BAuthor%5D&amp;cauthor=true&amp;cauthor_uid=18316778" TargetMode="External" Id="Rcb44c8fbc8e24ca0" /><Relationship Type="http://schemas.openxmlformats.org/officeDocument/2006/relationships/hyperlink" Target="http://www-ncbi-nlm-nih-gov.proxy.library.vcu.edu/pubmed/?term=Qian%20B%5BAuthor%5D&amp;cauthor=true&amp;cauthor_uid=18316778" TargetMode="External" Id="R025ae6798e2b4327" /><Relationship Type="http://schemas.openxmlformats.org/officeDocument/2006/relationships/hyperlink" Target="http://www-ncbi-nlm-nih-gov.proxy.library.vcu.edu/pubmed/?term=Ma%20W%5BAuthor%5D&amp;cauthor=true&amp;cauthor_uid=18316778" TargetMode="External" Id="R6a80de3c7d834f8a" /><Relationship Type="http://schemas.openxmlformats.org/officeDocument/2006/relationships/hyperlink" Target="http://abbs.oxfordjournals.org/search?author1=Shalmoli+Bhattacharyya&amp;sortspec=date&amp;submit=Submit" TargetMode="External" Id="Ra1260f34d4874e9e" /><Relationship Type="http://schemas.openxmlformats.org/officeDocument/2006/relationships/hyperlink" Target="http://abbs.oxfordjournals.org/search?author1=Ajay+Kumar&amp;sortspec=date&amp;submit=Submit" TargetMode="External" Id="R0feadf377c16409b" /><Relationship Type="http://schemas.openxmlformats.org/officeDocument/2006/relationships/hyperlink" Target="http://abbs.oxfordjournals.org/search?author1=Kishan+Lal+Khanduja&amp;sortspec=date&amp;submit=Submit" TargetMode="External" Id="Rc465bd664d2f49a8" /><Relationship Type="http://schemas.openxmlformats.org/officeDocument/2006/relationships/hyperlink" Target="http://abbs.oxfordjournals.org/search?author1=Kishan+Lal+Khanduja&amp;sortspec=date&amp;submit=Submit" TargetMode="External" Id="R3211e12a405a40d1" /><Relationship Type="http://schemas.openxmlformats.org/officeDocument/2006/relationships/hyperlink" Target="http://services.oxfordjournals.org/cgi/tslogin?url=http%3A%2F%2Fwww.oxfordjournals.org" TargetMode="External" Id="R1971c0dce807489c" /><Relationship Type="http://schemas.openxmlformats.org/officeDocument/2006/relationships/hyperlink" Target="http://abbs.oxfordjournals.org/content/44/6.toc" TargetMode="External" Id="R8a454fc78df24179" /></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