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54" w:rsidRPr="00327654" w:rsidRDefault="00327654" w:rsidP="009A5A4E">
      <w:pPr>
        <w:spacing w:line="240" w:lineRule="auto"/>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7654">
        <w:rPr>
          <w:rFonts w:ascii="Times New Roman" w:hAnsi="Times New Roman" w:cs="Times New Roman"/>
          <w:sz w:val="24"/>
          <w:szCs w:val="24"/>
        </w:rPr>
        <w:t>December 2012</w:t>
      </w:r>
    </w:p>
    <w:p w:rsidR="00327654" w:rsidRDefault="00D32E71" w:rsidP="00D32E7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Role of KLF1 and KLF2 in mouse </w:t>
      </w:r>
      <w:proofErr w:type="spellStart"/>
      <w:r>
        <w:rPr>
          <w:rFonts w:ascii="Times New Roman" w:hAnsi="Times New Roman" w:cs="Times New Roman"/>
          <w:b/>
          <w:sz w:val="28"/>
          <w:szCs w:val="28"/>
        </w:rPr>
        <w:t>erythroid</w:t>
      </w:r>
      <w:proofErr w:type="spellEnd"/>
      <w:r>
        <w:rPr>
          <w:rFonts w:ascii="Times New Roman" w:hAnsi="Times New Roman" w:cs="Times New Roman"/>
          <w:b/>
          <w:sz w:val="28"/>
          <w:szCs w:val="28"/>
        </w:rPr>
        <w:t xml:space="preserve"> apoptosis pathways</w:t>
      </w:r>
    </w:p>
    <w:p w:rsidR="00327654" w:rsidRDefault="00327654" w:rsidP="009A5A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By: Kristen Wade</w:t>
      </w:r>
    </w:p>
    <w:p w:rsidR="00663F69" w:rsidRDefault="00E62024" w:rsidP="00663F69">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t>Introduction</w:t>
      </w:r>
    </w:p>
    <w:p w:rsidR="00443028" w:rsidRDefault="00B4516C" w:rsidP="00443028">
      <w:pPr>
        <w:ind w:firstLine="360"/>
        <w:rPr>
          <w:rFonts w:ascii="Times New Roman" w:hAnsi="Times New Roman" w:cs="Times New Roman"/>
          <w:sz w:val="24"/>
          <w:szCs w:val="24"/>
        </w:rPr>
      </w:pPr>
      <w:r w:rsidRPr="00663F69">
        <w:rPr>
          <w:rFonts w:ascii="Times New Roman" w:hAnsi="Times New Roman" w:cs="Times New Roman"/>
          <w:sz w:val="24"/>
          <w:szCs w:val="24"/>
        </w:rPr>
        <w:t>Erythropoiesis is the development of red blood cells (RBCs). It takes place in two, main stages: primitive and definitive</w:t>
      </w:r>
      <w:r w:rsidRPr="00663F69">
        <w:rPr>
          <w:rFonts w:ascii="Times New Roman" w:hAnsi="Times New Roman" w:cs="Times New Roman"/>
          <w:sz w:val="24"/>
          <w:szCs w:val="24"/>
          <w:vertAlign w:val="superscript"/>
        </w:rPr>
        <w:t>5</w:t>
      </w:r>
      <w:r w:rsidRPr="00663F69">
        <w:rPr>
          <w:rFonts w:ascii="Times New Roman" w:hAnsi="Times New Roman" w:cs="Times New Roman"/>
          <w:sz w:val="24"/>
          <w:szCs w:val="24"/>
        </w:rPr>
        <w:t>.</w:t>
      </w:r>
      <w:r w:rsidR="00663F69" w:rsidRPr="00663F69">
        <w:rPr>
          <w:rFonts w:ascii="Times New Roman" w:hAnsi="Times New Roman" w:cs="Times New Roman"/>
          <w:sz w:val="24"/>
          <w:szCs w:val="24"/>
        </w:rPr>
        <w:t xml:space="preserve"> In mammals, p</w:t>
      </w:r>
      <w:r w:rsidRPr="00663F69">
        <w:rPr>
          <w:rFonts w:ascii="Times New Roman" w:hAnsi="Times New Roman" w:cs="Times New Roman"/>
          <w:sz w:val="24"/>
          <w:szCs w:val="24"/>
        </w:rPr>
        <w:t>rimitive refers to the early stages of development, duri</w:t>
      </w:r>
      <w:r w:rsidR="00F742CF">
        <w:rPr>
          <w:rFonts w:ascii="Times New Roman" w:hAnsi="Times New Roman" w:cs="Times New Roman"/>
          <w:sz w:val="24"/>
          <w:szCs w:val="24"/>
        </w:rPr>
        <w:t>ng which erythroblasts</w:t>
      </w:r>
      <w:r w:rsidRPr="00663F69">
        <w:rPr>
          <w:rFonts w:ascii="Times New Roman" w:hAnsi="Times New Roman" w:cs="Times New Roman"/>
          <w:sz w:val="24"/>
          <w:szCs w:val="24"/>
        </w:rPr>
        <w:t xml:space="preserve"> (</w:t>
      </w:r>
      <w:r w:rsidR="00F742CF">
        <w:rPr>
          <w:rFonts w:ascii="Times New Roman" w:hAnsi="Times New Roman" w:cs="Times New Roman"/>
          <w:sz w:val="24"/>
          <w:szCs w:val="24"/>
        </w:rPr>
        <w:t xml:space="preserve">early </w:t>
      </w:r>
      <w:r w:rsidRPr="00663F69">
        <w:rPr>
          <w:rFonts w:ascii="Times New Roman" w:hAnsi="Times New Roman" w:cs="Times New Roman"/>
          <w:sz w:val="24"/>
          <w:szCs w:val="24"/>
        </w:rPr>
        <w:t>red blood cells) exist as</w:t>
      </w:r>
      <w:r w:rsidR="00663F69" w:rsidRPr="00663F69">
        <w:rPr>
          <w:rFonts w:ascii="Times New Roman" w:hAnsi="Times New Roman" w:cs="Times New Roman"/>
          <w:sz w:val="24"/>
          <w:szCs w:val="24"/>
        </w:rPr>
        <w:t xml:space="preserve"> large</w:t>
      </w:r>
      <w:r w:rsidR="00663F69">
        <w:rPr>
          <w:rFonts w:ascii="Times New Roman" w:hAnsi="Times New Roman" w:cs="Times New Roman"/>
          <w:sz w:val="24"/>
          <w:szCs w:val="24"/>
        </w:rPr>
        <w:t>,</w:t>
      </w:r>
      <w:r w:rsidRPr="00663F69">
        <w:rPr>
          <w:rFonts w:ascii="Times New Roman" w:hAnsi="Times New Roman" w:cs="Times New Roman"/>
          <w:sz w:val="24"/>
          <w:szCs w:val="24"/>
        </w:rPr>
        <w:t xml:space="preserve"> nu</w:t>
      </w:r>
      <w:r w:rsidR="00443028">
        <w:rPr>
          <w:rFonts w:ascii="Times New Roman" w:hAnsi="Times New Roman" w:cs="Times New Roman"/>
          <w:sz w:val="24"/>
          <w:szCs w:val="24"/>
        </w:rPr>
        <w:t>cleus-containing</w:t>
      </w:r>
      <w:r w:rsidRPr="00663F69">
        <w:rPr>
          <w:rFonts w:ascii="Times New Roman" w:hAnsi="Times New Roman" w:cs="Times New Roman"/>
          <w:sz w:val="24"/>
          <w:szCs w:val="24"/>
        </w:rPr>
        <w:t xml:space="preserve"> cells</w:t>
      </w:r>
      <w:r w:rsidR="00663F69">
        <w:rPr>
          <w:rFonts w:ascii="Times New Roman" w:hAnsi="Times New Roman" w:cs="Times New Roman"/>
          <w:sz w:val="24"/>
          <w:szCs w:val="24"/>
        </w:rPr>
        <w:t xml:space="preserve"> that are found in the yolk sac of the embryo</w:t>
      </w:r>
      <w:r w:rsidR="00663F69">
        <w:rPr>
          <w:rFonts w:ascii="Times New Roman" w:hAnsi="Times New Roman" w:cs="Times New Roman"/>
          <w:sz w:val="24"/>
          <w:szCs w:val="24"/>
          <w:vertAlign w:val="superscript"/>
        </w:rPr>
        <w:t>5</w:t>
      </w:r>
      <w:r w:rsidR="00663F69">
        <w:rPr>
          <w:rFonts w:ascii="Times New Roman" w:hAnsi="Times New Roman" w:cs="Times New Roman"/>
          <w:sz w:val="24"/>
          <w:szCs w:val="24"/>
        </w:rPr>
        <w:t>.</w:t>
      </w:r>
      <w:r w:rsidR="00F742CF">
        <w:rPr>
          <w:rFonts w:ascii="Times New Roman" w:hAnsi="Times New Roman" w:cs="Times New Roman"/>
          <w:sz w:val="24"/>
          <w:szCs w:val="24"/>
        </w:rPr>
        <w:t xml:space="preserve"> These can then take one of two</w:t>
      </w:r>
      <w:r w:rsidR="00443028">
        <w:rPr>
          <w:rFonts w:ascii="Times New Roman" w:hAnsi="Times New Roman" w:cs="Times New Roman"/>
          <w:sz w:val="24"/>
          <w:szCs w:val="24"/>
        </w:rPr>
        <w:t xml:space="preserve"> developmental</w:t>
      </w:r>
      <w:r w:rsidR="00F742CF">
        <w:rPr>
          <w:rFonts w:ascii="Times New Roman" w:hAnsi="Times New Roman" w:cs="Times New Roman"/>
          <w:sz w:val="24"/>
          <w:szCs w:val="24"/>
        </w:rPr>
        <w:t xml:space="preserve"> paths</w:t>
      </w:r>
      <w:r w:rsidR="007B79FF">
        <w:rPr>
          <w:rFonts w:ascii="Times New Roman" w:hAnsi="Times New Roman" w:cs="Times New Roman"/>
          <w:sz w:val="24"/>
          <w:szCs w:val="24"/>
        </w:rPr>
        <w:t>. One path involves</w:t>
      </w:r>
      <w:r w:rsidR="00F742CF">
        <w:rPr>
          <w:rFonts w:ascii="Times New Roman" w:hAnsi="Times New Roman" w:cs="Times New Roman"/>
          <w:sz w:val="24"/>
          <w:szCs w:val="24"/>
        </w:rPr>
        <w:t xml:space="preserve"> </w:t>
      </w:r>
      <w:r w:rsidR="00443028">
        <w:rPr>
          <w:rFonts w:ascii="Times New Roman" w:hAnsi="Times New Roman" w:cs="Times New Roman"/>
          <w:sz w:val="24"/>
          <w:szCs w:val="24"/>
        </w:rPr>
        <w:t>enter</w:t>
      </w:r>
      <w:r w:rsidR="007B79FF">
        <w:rPr>
          <w:rFonts w:ascii="Times New Roman" w:hAnsi="Times New Roman" w:cs="Times New Roman"/>
          <w:sz w:val="24"/>
          <w:szCs w:val="24"/>
        </w:rPr>
        <w:t>ing</w:t>
      </w:r>
      <w:r w:rsidR="00443028">
        <w:rPr>
          <w:rFonts w:ascii="Times New Roman" w:hAnsi="Times New Roman" w:cs="Times New Roman"/>
          <w:sz w:val="24"/>
          <w:szCs w:val="24"/>
        </w:rPr>
        <w:t xml:space="preserve"> the blood stream</w:t>
      </w:r>
      <w:r w:rsidR="007B79FF">
        <w:rPr>
          <w:rFonts w:ascii="Times New Roman" w:hAnsi="Times New Roman" w:cs="Times New Roman"/>
          <w:sz w:val="24"/>
          <w:szCs w:val="24"/>
        </w:rPr>
        <w:t xml:space="preserve"> from the yolk sac</w:t>
      </w:r>
      <w:r w:rsidR="00F742CF">
        <w:rPr>
          <w:rFonts w:ascii="Times New Roman" w:hAnsi="Times New Roman" w:cs="Times New Roman"/>
          <w:sz w:val="24"/>
          <w:szCs w:val="24"/>
        </w:rPr>
        <w:t xml:space="preserve"> where they enucleate (expulsion of nucleus from cell) and there continue to develop into fetal definitive and adult definitive</w:t>
      </w:r>
      <w:r w:rsidR="00443028">
        <w:rPr>
          <w:rFonts w:ascii="Times New Roman" w:hAnsi="Times New Roman" w:cs="Times New Roman"/>
          <w:sz w:val="24"/>
          <w:szCs w:val="24"/>
        </w:rPr>
        <w:t xml:space="preserve"> cells</w:t>
      </w:r>
      <w:r w:rsidR="00F742CF">
        <w:rPr>
          <w:rFonts w:ascii="Times New Roman" w:hAnsi="Times New Roman" w:cs="Times New Roman"/>
          <w:sz w:val="24"/>
          <w:szCs w:val="24"/>
        </w:rPr>
        <w:t xml:space="preserve">. The other path involves a transition to the fetal liver for </w:t>
      </w:r>
      <w:proofErr w:type="spellStart"/>
      <w:r w:rsidR="00F742CF">
        <w:rPr>
          <w:rFonts w:ascii="Times New Roman" w:hAnsi="Times New Roman" w:cs="Times New Roman"/>
          <w:sz w:val="24"/>
          <w:szCs w:val="24"/>
        </w:rPr>
        <w:t>enucleation</w:t>
      </w:r>
      <w:proofErr w:type="spellEnd"/>
      <w:r w:rsidR="00F742CF">
        <w:rPr>
          <w:rFonts w:ascii="Times New Roman" w:hAnsi="Times New Roman" w:cs="Times New Roman"/>
          <w:sz w:val="24"/>
          <w:szCs w:val="24"/>
        </w:rPr>
        <w:t xml:space="preserve"> and then on to the bone marrow for development into adult definitive erythrocytes</w:t>
      </w:r>
      <w:r w:rsidR="00443028">
        <w:rPr>
          <w:rFonts w:ascii="Times New Roman" w:hAnsi="Times New Roman" w:cs="Times New Roman"/>
          <w:sz w:val="24"/>
          <w:szCs w:val="24"/>
          <w:vertAlign w:val="superscript"/>
        </w:rPr>
        <w:t>5</w:t>
      </w:r>
      <w:r w:rsidR="00443028">
        <w:rPr>
          <w:rFonts w:ascii="Times New Roman" w:hAnsi="Times New Roman" w:cs="Times New Roman"/>
          <w:sz w:val="24"/>
          <w:szCs w:val="24"/>
        </w:rPr>
        <w:t>. Both paths, however, originate in the yolk sac. This stage of development is crucial for the continued, successful development of these burgeoning red blood cells.</w:t>
      </w:r>
    </w:p>
    <w:p w:rsidR="00443028" w:rsidRPr="00C33E8C" w:rsidRDefault="00443028" w:rsidP="00443028">
      <w:pPr>
        <w:ind w:firstLine="360"/>
        <w:rPr>
          <w:rFonts w:ascii="Times New Roman" w:hAnsi="Times New Roman" w:cs="Times New Roman"/>
          <w:sz w:val="24"/>
          <w:szCs w:val="24"/>
          <w:vertAlign w:val="superscript"/>
        </w:rPr>
      </w:pPr>
      <w:r>
        <w:rPr>
          <w:rFonts w:ascii="Times New Roman" w:hAnsi="Times New Roman" w:cs="Times New Roman"/>
          <w:sz w:val="24"/>
          <w:szCs w:val="24"/>
        </w:rPr>
        <w:t>There are many factors that</w:t>
      </w:r>
      <w:r w:rsidR="00455396">
        <w:rPr>
          <w:rFonts w:ascii="Times New Roman" w:hAnsi="Times New Roman" w:cs="Times New Roman"/>
          <w:sz w:val="24"/>
          <w:szCs w:val="24"/>
        </w:rPr>
        <w:t xml:space="preserve"> must fall</w:t>
      </w:r>
      <w:r>
        <w:rPr>
          <w:rFonts w:ascii="Times New Roman" w:hAnsi="Times New Roman" w:cs="Times New Roman"/>
          <w:sz w:val="24"/>
          <w:szCs w:val="24"/>
        </w:rPr>
        <w:t xml:space="preserve"> into place in order for</w:t>
      </w:r>
      <w:r w:rsidR="000543AB">
        <w:rPr>
          <w:rFonts w:ascii="Times New Roman" w:hAnsi="Times New Roman" w:cs="Times New Roman"/>
          <w:sz w:val="24"/>
          <w:szCs w:val="24"/>
        </w:rPr>
        <w:t xml:space="preserve"> RBCs to achieve</w:t>
      </w:r>
      <w:r>
        <w:rPr>
          <w:rFonts w:ascii="Times New Roman" w:hAnsi="Times New Roman" w:cs="Times New Roman"/>
          <w:sz w:val="24"/>
          <w:szCs w:val="24"/>
        </w:rPr>
        <w:t xml:space="preserve"> developmental success. However, one of the most basic requirements is</w:t>
      </w:r>
      <w:r w:rsidR="00B269D0">
        <w:rPr>
          <w:rFonts w:ascii="Times New Roman" w:hAnsi="Times New Roman" w:cs="Times New Roman"/>
          <w:sz w:val="24"/>
          <w:szCs w:val="24"/>
        </w:rPr>
        <w:t xml:space="preserve"> the proper expression of genes involved in </w:t>
      </w:r>
      <w:proofErr w:type="spellStart"/>
      <w:r w:rsidR="00B269D0">
        <w:rPr>
          <w:rFonts w:ascii="Times New Roman" w:hAnsi="Times New Roman" w:cs="Times New Roman"/>
          <w:sz w:val="24"/>
          <w:szCs w:val="24"/>
        </w:rPr>
        <w:t>erythropoietic</w:t>
      </w:r>
      <w:proofErr w:type="spellEnd"/>
      <w:r w:rsidR="00B269D0">
        <w:rPr>
          <w:rFonts w:ascii="Times New Roman" w:hAnsi="Times New Roman" w:cs="Times New Roman"/>
          <w:sz w:val="24"/>
          <w:szCs w:val="24"/>
        </w:rPr>
        <w:t xml:space="preserve"> pathways.</w:t>
      </w:r>
      <w:r w:rsidR="008D4B39">
        <w:rPr>
          <w:rFonts w:ascii="Times New Roman" w:hAnsi="Times New Roman" w:cs="Times New Roman"/>
          <w:sz w:val="24"/>
          <w:szCs w:val="24"/>
        </w:rPr>
        <w:t xml:space="preserve"> Correct g</w:t>
      </w:r>
      <w:r w:rsidR="00455396">
        <w:rPr>
          <w:rFonts w:ascii="Times New Roman" w:hAnsi="Times New Roman" w:cs="Times New Roman"/>
          <w:sz w:val="24"/>
          <w:szCs w:val="24"/>
        </w:rPr>
        <w:t xml:space="preserve">ene expression is </w:t>
      </w:r>
      <w:r w:rsidR="008D4B39">
        <w:rPr>
          <w:rFonts w:ascii="Times New Roman" w:hAnsi="Times New Roman" w:cs="Times New Roman"/>
          <w:sz w:val="24"/>
          <w:szCs w:val="24"/>
        </w:rPr>
        <w:t>regulated</w:t>
      </w:r>
      <w:r w:rsidR="00455396">
        <w:rPr>
          <w:rFonts w:ascii="Times New Roman" w:hAnsi="Times New Roman" w:cs="Times New Roman"/>
          <w:sz w:val="24"/>
          <w:szCs w:val="24"/>
        </w:rPr>
        <w:t xml:space="preserve"> by proteins</w:t>
      </w:r>
      <w:r w:rsidR="008D4B39">
        <w:rPr>
          <w:rFonts w:ascii="Times New Roman" w:hAnsi="Times New Roman" w:cs="Times New Roman"/>
          <w:sz w:val="24"/>
          <w:szCs w:val="24"/>
        </w:rPr>
        <w:t xml:space="preserve"> known as transcription factors</w:t>
      </w:r>
      <w:r w:rsidR="006F75B9">
        <w:rPr>
          <w:rFonts w:ascii="Times New Roman" w:hAnsi="Times New Roman" w:cs="Times New Roman"/>
          <w:sz w:val="24"/>
          <w:szCs w:val="24"/>
        </w:rPr>
        <w:t xml:space="preserve"> (TFs</w:t>
      </w:r>
      <w:proofErr w:type="gramStart"/>
      <w:r w:rsidR="006F75B9">
        <w:rPr>
          <w:rFonts w:ascii="Times New Roman" w:hAnsi="Times New Roman" w:cs="Times New Roman"/>
          <w:sz w:val="24"/>
          <w:szCs w:val="24"/>
        </w:rPr>
        <w:t>)</w:t>
      </w:r>
      <w:r w:rsidR="008D4B39">
        <w:rPr>
          <w:rFonts w:ascii="Times New Roman" w:hAnsi="Times New Roman" w:cs="Times New Roman"/>
          <w:sz w:val="24"/>
          <w:szCs w:val="24"/>
          <w:vertAlign w:val="superscript"/>
        </w:rPr>
        <w:t>9</w:t>
      </w:r>
      <w:proofErr w:type="gramEnd"/>
      <w:r w:rsidR="008D4B39">
        <w:rPr>
          <w:rFonts w:ascii="Times New Roman" w:hAnsi="Times New Roman" w:cs="Times New Roman"/>
          <w:sz w:val="24"/>
          <w:szCs w:val="24"/>
        </w:rPr>
        <w:t xml:space="preserve">. </w:t>
      </w:r>
      <w:r w:rsidR="006F75B9">
        <w:rPr>
          <w:rFonts w:ascii="Times New Roman" w:hAnsi="Times New Roman" w:cs="Times New Roman"/>
          <w:sz w:val="24"/>
          <w:szCs w:val="24"/>
        </w:rPr>
        <w:t>Often, successful regulation is combinatorial, or requires the proper combination of multiple TFs</w:t>
      </w:r>
      <w:r w:rsidR="00E51CBE">
        <w:rPr>
          <w:rFonts w:ascii="Times New Roman" w:hAnsi="Times New Roman" w:cs="Times New Roman"/>
          <w:sz w:val="24"/>
          <w:szCs w:val="24"/>
          <w:vertAlign w:val="superscript"/>
        </w:rPr>
        <w:t>8</w:t>
      </w:r>
      <w:r w:rsidR="006F75B9">
        <w:rPr>
          <w:rFonts w:ascii="Times New Roman" w:hAnsi="Times New Roman" w:cs="Times New Roman"/>
          <w:sz w:val="24"/>
          <w:szCs w:val="24"/>
        </w:rPr>
        <w:t>.</w:t>
      </w:r>
      <w:r w:rsidR="000543AB">
        <w:rPr>
          <w:rFonts w:ascii="Times New Roman" w:hAnsi="Times New Roman" w:cs="Times New Roman"/>
          <w:sz w:val="24"/>
          <w:szCs w:val="24"/>
        </w:rPr>
        <w:t xml:space="preserve"> </w:t>
      </w:r>
      <w:r w:rsidR="000543AB">
        <w:rPr>
          <w:rFonts w:ascii="Times New Roman" w:hAnsi="Times New Roman" w:cs="Times New Roman"/>
          <w:sz w:val="24"/>
          <w:szCs w:val="24"/>
        </w:rPr>
        <w:t xml:space="preserve">They can be classified based on their structure. Some of the most common TFs contain zinc-finger domains (Figure 1). </w:t>
      </w:r>
      <w:r w:rsidR="000543AB">
        <w:rPr>
          <w:rFonts w:ascii="Times New Roman" w:hAnsi="Times New Roman" w:cs="Times New Roman"/>
          <w:sz w:val="24"/>
          <w:szCs w:val="24"/>
        </w:rPr>
        <w:t>The C-terminus of these domains</w:t>
      </w:r>
      <w:r w:rsidR="000543AB">
        <w:rPr>
          <w:rFonts w:ascii="Times New Roman" w:hAnsi="Times New Roman" w:cs="Times New Roman"/>
          <w:sz w:val="24"/>
          <w:szCs w:val="24"/>
        </w:rPr>
        <w:t xml:space="preserve"> consist</w:t>
      </w:r>
      <w:r w:rsidR="000543AB">
        <w:rPr>
          <w:rFonts w:ascii="Times New Roman" w:hAnsi="Times New Roman" w:cs="Times New Roman"/>
          <w:sz w:val="24"/>
          <w:szCs w:val="24"/>
        </w:rPr>
        <w:t>s</w:t>
      </w:r>
      <w:r w:rsidR="000543AB">
        <w:rPr>
          <w:rFonts w:ascii="Times New Roman" w:hAnsi="Times New Roman" w:cs="Times New Roman"/>
          <w:sz w:val="24"/>
          <w:szCs w:val="24"/>
        </w:rPr>
        <w:t xml:space="preserve"> of two cysteine residues and two </w:t>
      </w:r>
      <w:proofErr w:type="spellStart"/>
      <w:r w:rsidR="000543AB">
        <w:rPr>
          <w:rFonts w:ascii="Times New Roman" w:hAnsi="Times New Roman" w:cs="Times New Roman"/>
          <w:sz w:val="24"/>
          <w:szCs w:val="24"/>
        </w:rPr>
        <w:t>histidine</w:t>
      </w:r>
      <w:proofErr w:type="spellEnd"/>
      <w:r w:rsidR="000543AB">
        <w:rPr>
          <w:rFonts w:ascii="Times New Roman" w:hAnsi="Times New Roman" w:cs="Times New Roman"/>
          <w:sz w:val="24"/>
          <w:szCs w:val="24"/>
        </w:rPr>
        <w:t xml:space="preserve"> residues which</w:t>
      </w:r>
      <w:r w:rsidR="000543AB">
        <w:rPr>
          <w:rFonts w:ascii="Times New Roman" w:hAnsi="Times New Roman" w:cs="Times New Roman"/>
          <w:sz w:val="24"/>
          <w:szCs w:val="24"/>
        </w:rPr>
        <w:t>, together,</w:t>
      </w:r>
      <w:r w:rsidR="000543AB">
        <w:rPr>
          <w:rFonts w:ascii="Times New Roman" w:hAnsi="Times New Roman" w:cs="Times New Roman"/>
          <w:sz w:val="24"/>
          <w:szCs w:val="24"/>
        </w:rPr>
        <w:t xml:space="preserve"> bind a zinc molecule.</w:t>
      </w:r>
      <w:r w:rsidR="000543AB">
        <w:rPr>
          <w:rFonts w:ascii="Times New Roman" w:hAnsi="Times New Roman" w:cs="Times New Roman"/>
          <w:sz w:val="24"/>
          <w:szCs w:val="24"/>
        </w:rPr>
        <w:t xml:space="preserve"> The N-terminus contains the activation/repression site, which recognizes and binds to specific sequences in the DNA</w:t>
      </w:r>
      <w:r w:rsidR="00270AFB">
        <w:rPr>
          <w:rFonts w:ascii="Times New Roman" w:hAnsi="Times New Roman" w:cs="Times New Roman"/>
          <w:sz w:val="24"/>
          <w:szCs w:val="24"/>
          <w:vertAlign w:val="superscript"/>
        </w:rPr>
        <w:t>12</w:t>
      </w:r>
      <w:r w:rsidR="00FD2103">
        <w:rPr>
          <w:rFonts w:ascii="Times New Roman" w:hAnsi="Times New Roman" w:cs="Times New Roman"/>
          <w:sz w:val="24"/>
          <w:szCs w:val="24"/>
        </w:rPr>
        <w:t>. This can serve to either inhibit or activate the expression of a gene, though activation is the more common form of regulation</w:t>
      </w:r>
      <w:r w:rsidR="00E51CBE">
        <w:rPr>
          <w:rFonts w:ascii="Times New Roman" w:hAnsi="Times New Roman" w:cs="Times New Roman"/>
          <w:sz w:val="24"/>
          <w:szCs w:val="24"/>
          <w:vertAlign w:val="superscript"/>
        </w:rPr>
        <w:t>8</w:t>
      </w:r>
      <w:r w:rsidR="00FD2103">
        <w:rPr>
          <w:rFonts w:ascii="Times New Roman" w:hAnsi="Times New Roman" w:cs="Times New Roman"/>
          <w:sz w:val="24"/>
          <w:szCs w:val="24"/>
        </w:rPr>
        <w:t xml:space="preserve">. </w:t>
      </w:r>
      <w:r w:rsidR="00C33E8C">
        <w:rPr>
          <w:rFonts w:ascii="Times New Roman" w:hAnsi="Times New Roman" w:cs="Times New Roman"/>
          <w:sz w:val="24"/>
          <w:szCs w:val="24"/>
        </w:rPr>
        <w:t>On its own, eukaryotic RNA polymerase cannot begin mRNA transcription. However, wh</w:t>
      </w:r>
      <w:r w:rsidR="00F5078F">
        <w:rPr>
          <w:rFonts w:ascii="Times New Roman" w:hAnsi="Times New Roman" w:cs="Times New Roman"/>
          <w:sz w:val="24"/>
          <w:szCs w:val="24"/>
        </w:rPr>
        <w:t>en</w:t>
      </w:r>
      <w:r w:rsidR="00C33E8C">
        <w:rPr>
          <w:rFonts w:ascii="Times New Roman" w:hAnsi="Times New Roman" w:cs="Times New Roman"/>
          <w:sz w:val="24"/>
          <w:szCs w:val="24"/>
        </w:rPr>
        <w:t xml:space="preserve"> the right combination of TFs binds to the DNA in the promoter region, upstream of the actual genes, it allows for the RNA polymerase to bind and begin transcribing</w:t>
      </w:r>
      <w:r w:rsidR="00C33E8C">
        <w:rPr>
          <w:rFonts w:ascii="Times New Roman" w:hAnsi="Times New Roman" w:cs="Times New Roman"/>
          <w:sz w:val="24"/>
          <w:szCs w:val="24"/>
          <w:vertAlign w:val="superscript"/>
        </w:rPr>
        <w:t>7</w:t>
      </w:r>
      <w:r w:rsidR="00C33E8C">
        <w:rPr>
          <w:rFonts w:ascii="Times New Roman" w:hAnsi="Times New Roman" w:cs="Times New Roman"/>
          <w:sz w:val="24"/>
          <w:szCs w:val="24"/>
        </w:rPr>
        <w:t xml:space="preserve">. Therefore, without transcription factors, mRNA cannot be synthesized and genes cannot be expressed.   </w:t>
      </w:r>
    </w:p>
    <w:p w:rsidR="00C33E8C" w:rsidRDefault="00270AFB" w:rsidP="00C33E8C">
      <w:pPr>
        <w:ind w:firstLine="360"/>
        <w:rPr>
          <w:rFonts w:ascii="Times New Roman" w:hAnsi="Times New Roman" w:cs="Times New Roman"/>
          <w:sz w:val="24"/>
          <w:szCs w:val="24"/>
          <w:vertAlign w:val="superscript"/>
        </w:rPr>
      </w:pPr>
      <w:r w:rsidRPr="00270AFB">
        <w:rPr>
          <w:rFonts w:ascii="Times New Roman" w:hAnsi="Times New Roman" w:cs="Times New Roman"/>
          <w:noProof/>
          <w:sz w:val="24"/>
          <w:szCs w:val="24"/>
          <w:vertAlign w:val="superscript"/>
        </w:rPr>
        <mc:AlternateContent>
          <mc:Choice Requires="wps">
            <w:drawing>
              <wp:anchor distT="0" distB="0" distL="114300" distR="114300" simplePos="0" relativeHeight="251675648" behindDoc="0" locked="0" layoutInCell="1" allowOverlap="1" wp14:anchorId="16CB637B" wp14:editId="13B429DF">
                <wp:simplePos x="0" y="0"/>
                <wp:positionH relativeFrom="column">
                  <wp:posOffset>1181764</wp:posOffset>
                </wp:positionH>
                <wp:positionV relativeFrom="paragraph">
                  <wp:posOffset>808074</wp:posOffset>
                </wp:positionV>
                <wp:extent cx="3391535" cy="659130"/>
                <wp:effectExtent l="0" t="0" r="1841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59130"/>
                        </a:xfrm>
                        <a:prstGeom prst="rect">
                          <a:avLst/>
                        </a:prstGeom>
                        <a:solidFill>
                          <a:srgbClr val="FFFFFF"/>
                        </a:solidFill>
                        <a:ln w="9525">
                          <a:solidFill>
                            <a:srgbClr val="000000"/>
                          </a:solidFill>
                          <a:miter lim="800000"/>
                          <a:headEnd/>
                          <a:tailEnd/>
                        </a:ln>
                      </wps:spPr>
                      <wps:txbx>
                        <w:txbxContent>
                          <w:p w:rsidR="007B79FF" w:rsidRPr="00270AFB" w:rsidRDefault="007B79FF">
                            <w:pPr>
                              <w:rPr>
                                <w:rFonts w:ascii="Times New Roman" w:hAnsi="Times New Roman" w:cs="Times New Roman"/>
                                <w:sz w:val="20"/>
                                <w:szCs w:val="20"/>
                              </w:rPr>
                            </w:pPr>
                            <w:proofErr w:type="gramStart"/>
                            <w:r w:rsidRPr="00270AFB">
                              <w:rPr>
                                <w:rFonts w:ascii="Times New Roman" w:hAnsi="Times New Roman" w:cs="Times New Roman"/>
                                <w:sz w:val="20"/>
                                <w:szCs w:val="20"/>
                              </w:rPr>
                              <w:t>Figure 1.</w:t>
                            </w:r>
                            <w:proofErr w:type="gramEnd"/>
                            <w:r w:rsidRPr="00270AFB">
                              <w:rPr>
                                <w:rFonts w:ascii="Times New Roman" w:hAnsi="Times New Roman" w:cs="Times New Roman"/>
                                <w:sz w:val="20"/>
                                <w:szCs w:val="20"/>
                              </w:rPr>
                              <w:t xml:space="preserve"> Zinc finger binding domain of KLF1/2 transcription factors. On the C-terminus side are 3 C</w:t>
                            </w:r>
                            <w:r w:rsidRPr="00270AFB">
                              <w:rPr>
                                <w:rFonts w:ascii="Times New Roman" w:hAnsi="Times New Roman" w:cs="Times New Roman"/>
                                <w:sz w:val="20"/>
                                <w:szCs w:val="20"/>
                                <w:vertAlign w:val="subscript"/>
                              </w:rPr>
                              <w:t>2</w:t>
                            </w:r>
                            <w:r w:rsidRPr="00270AFB">
                              <w:rPr>
                                <w:rFonts w:ascii="Times New Roman" w:hAnsi="Times New Roman" w:cs="Times New Roman"/>
                                <w:sz w:val="20"/>
                                <w:szCs w:val="20"/>
                              </w:rPr>
                              <w:t>H</w:t>
                            </w:r>
                            <w:r w:rsidRPr="00270AFB">
                              <w:rPr>
                                <w:rFonts w:ascii="Times New Roman" w:hAnsi="Times New Roman" w:cs="Times New Roman"/>
                                <w:sz w:val="20"/>
                                <w:szCs w:val="20"/>
                                <w:vertAlign w:val="subscript"/>
                              </w:rPr>
                              <w:t>2</w:t>
                            </w:r>
                            <w:r w:rsidRPr="00270AFB">
                              <w:rPr>
                                <w:rFonts w:ascii="Times New Roman" w:hAnsi="Times New Roman" w:cs="Times New Roman"/>
                                <w:sz w:val="20"/>
                                <w:szCs w:val="20"/>
                              </w:rPr>
                              <w:t xml:space="preserve"> zinc fingers which arrest a zinc molecule. </w:t>
                            </w:r>
                            <w:proofErr w:type="gramStart"/>
                            <w:r w:rsidRPr="00270AFB">
                              <w:rPr>
                                <w:rFonts w:ascii="Times New Roman" w:hAnsi="Times New Roman" w:cs="Times New Roman"/>
                                <w:sz w:val="20"/>
                                <w:szCs w:val="20"/>
                              </w:rPr>
                              <w:t>Adapted from ref 7.</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05pt;margin-top:63.65pt;width:267.05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">
                <v:textbox>
                  <w:txbxContent>
                    <w:p w:rsidR="007B79FF" w:rsidRPr="00270AFB" w:rsidRDefault="007B79FF">
                      <w:pPr>
                        <w:rPr>
                          <w:rFonts w:ascii="Times New Roman" w:hAnsi="Times New Roman" w:cs="Times New Roman"/>
                          <w:sz w:val="20"/>
                          <w:szCs w:val="20"/>
                        </w:rPr>
                      </w:pPr>
                      <w:proofErr w:type="gramStart"/>
                      <w:r w:rsidRPr="00270AFB">
                        <w:rPr>
                          <w:rFonts w:ascii="Times New Roman" w:hAnsi="Times New Roman" w:cs="Times New Roman"/>
                          <w:sz w:val="20"/>
                          <w:szCs w:val="20"/>
                        </w:rPr>
                        <w:t>Figure 1.</w:t>
                      </w:r>
                      <w:proofErr w:type="gramEnd"/>
                      <w:r w:rsidRPr="00270AFB">
                        <w:rPr>
                          <w:rFonts w:ascii="Times New Roman" w:hAnsi="Times New Roman" w:cs="Times New Roman"/>
                          <w:sz w:val="20"/>
                          <w:szCs w:val="20"/>
                        </w:rPr>
                        <w:t xml:space="preserve"> Zinc finger binding domain of KLF1/2 transcription factors. On the C-terminus side are 3 C</w:t>
                      </w:r>
                      <w:r w:rsidRPr="00270AFB">
                        <w:rPr>
                          <w:rFonts w:ascii="Times New Roman" w:hAnsi="Times New Roman" w:cs="Times New Roman"/>
                          <w:sz w:val="20"/>
                          <w:szCs w:val="20"/>
                          <w:vertAlign w:val="subscript"/>
                        </w:rPr>
                        <w:t>2</w:t>
                      </w:r>
                      <w:r w:rsidRPr="00270AFB">
                        <w:rPr>
                          <w:rFonts w:ascii="Times New Roman" w:hAnsi="Times New Roman" w:cs="Times New Roman"/>
                          <w:sz w:val="20"/>
                          <w:szCs w:val="20"/>
                        </w:rPr>
                        <w:t>H</w:t>
                      </w:r>
                      <w:r w:rsidRPr="00270AFB">
                        <w:rPr>
                          <w:rFonts w:ascii="Times New Roman" w:hAnsi="Times New Roman" w:cs="Times New Roman"/>
                          <w:sz w:val="20"/>
                          <w:szCs w:val="20"/>
                          <w:vertAlign w:val="subscript"/>
                        </w:rPr>
                        <w:t>2</w:t>
                      </w:r>
                      <w:r w:rsidRPr="00270AFB">
                        <w:rPr>
                          <w:rFonts w:ascii="Times New Roman" w:hAnsi="Times New Roman" w:cs="Times New Roman"/>
                          <w:sz w:val="20"/>
                          <w:szCs w:val="20"/>
                        </w:rPr>
                        <w:t xml:space="preserve"> zinc fingers which arrest a zinc molecule. </w:t>
                      </w:r>
                      <w:proofErr w:type="gramStart"/>
                      <w:r w:rsidRPr="00270AFB">
                        <w:rPr>
                          <w:rFonts w:ascii="Times New Roman" w:hAnsi="Times New Roman" w:cs="Times New Roman"/>
                          <w:sz w:val="20"/>
                          <w:szCs w:val="20"/>
                        </w:rPr>
                        <w:t>Adapted from ref 7.</w:t>
                      </w:r>
                      <w:proofErr w:type="gramEnd"/>
                    </w:p>
                  </w:txbxContent>
                </v:textbox>
              </v:shape>
            </w:pict>
          </mc:Fallback>
        </mc:AlternateContent>
      </w:r>
      <w:r w:rsidR="00FD2103">
        <w:rPr>
          <w:rFonts w:ascii="Times New Roman" w:hAnsi="Times New Roman" w:cs="Times New Roman"/>
          <w:noProof/>
          <w:sz w:val="24"/>
          <w:szCs w:val="24"/>
          <w:vertAlign w:val="superscript"/>
        </w:rPr>
        <w:drawing>
          <wp:inline distT="0" distB="0" distL="0" distR="0" wp14:anchorId="4724475F" wp14:editId="55D2E5EC">
            <wp:extent cx="4547724" cy="67973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1357272507002567-gr1.jpg"/>
                    <pic:cNvPicPr/>
                  </pic:nvPicPr>
                  <pic:blipFill>
                    <a:blip r:embed="rId8">
                      <a:extLst>
                        <a:ext uri="{28A0092B-C50C-407E-A947-70E740481C1C}">
                          <a14:useLocalDpi xmlns:a14="http://schemas.microsoft.com/office/drawing/2010/main" val="0"/>
                        </a:ext>
                      </a:extLst>
                    </a:blip>
                    <a:stretch>
                      <a:fillRect/>
                    </a:stretch>
                  </pic:blipFill>
                  <pic:spPr>
                    <a:xfrm>
                      <a:off x="0" y="0"/>
                      <a:ext cx="4547724" cy="679731"/>
                    </a:xfrm>
                    <a:prstGeom prst="rect">
                      <a:avLst/>
                    </a:prstGeom>
                  </pic:spPr>
                </pic:pic>
              </a:graphicData>
            </a:graphic>
          </wp:inline>
        </w:drawing>
      </w:r>
    </w:p>
    <w:p w:rsidR="003A37ED" w:rsidRDefault="003A37ED" w:rsidP="00C33E8C">
      <w:pPr>
        <w:ind w:firstLine="360"/>
        <w:rPr>
          <w:rFonts w:ascii="Times New Roman" w:hAnsi="Times New Roman" w:cs="Times New Roman"/>
          <w:sz w:val="24"/>
          <w:szCs w:val="24"/>
          <w:vertAlign w:val="superscript"/>
        </w:rPr>
      </w:pPr>
    </w:p>
    <w:p w:rsidR="003A37ED" w:rsidRPr="008D4B39" w:rsidRDefault="003A37ED" w:rsidP="00C33E8C">
      <w:pPr>
        <w:ind w:firstLine="360"/>
        <w:rPr>
          <w:rFonts w:ascii="Times New Roman" w:hAnsi="Times New Roman" w:cs="Times New Roman"/>
          <w:sz w:val="24"/>
          <w:szCs w:val="24"/>
          <w:vertAlign w:val="superscript"/>
        </w:rPr>
      </w:pPr>
    </w:p>
    <w:p w:rsidR="00C33E8C" w:rsidRDefault="00F5078F" w:rsidP="00F141C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Two transcription factors in particular play essential roles in embryonic erythropoiesis: </w:t>
      </w:r>
      <w:proofErr w:type="spellStart"/>
      <w:r>
        <w:rPr>
          <w:rFonts w:ascii="Times New Roman" w:hAnsi="Times New Roman" w:cs="Times New Roman"/>
          <w:sz w:val="24"/>
          <w:szCs w:val="24"/>
        </w:rPr>
        <w:t>Kruppel</w:t>
      </w:r>
      <w:proofErr w:type="spellEnd"/>
      <w:r>
        <w:rPr>
          <w:rFonts w:ascii="Times New Roman" w:hAnsi="Times New Roman" w:cs="Times New Roman"/>
          <w:sz w:val="24"/>
          <w:szCs w:val="24"/>
        </w:rPr>
        <w:t>-like factor 1 (KLF1</w:t>
      </w:r>
      <w:r w:rsidR="00FE791D">
        <w:rPr>
          <w:rFonts w:ascii="Times New Roman" w:hAnsi="Times New Roman" w:cs="Times New Roman"/>
          <w:sz w:val="24"/>
          <w:szCs w:val="24"/>
        </w:rPr>
        <w:t>/EKLF</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Kruppel</w:t>
      </w:r>
      <w:proofErr w:type="spellEnd"/>
      <w:r>
        <w:rPr>
          <w:rFonts w:ascii="Times New Roman" w:hAnsi="Times New Roman" w:cs="Times New Roman"/>
          <w:sz w:val="24"/>
          <w:szCs w:val="24"/>
        </w:rPr>
        <w:t>-like factor 2 (KLF2)</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D3ABB">
        <w:rPr>
          <w:rFonts w:ascii="Times New Roman" w:hAnsi="Times New Roman" w:cs="Times New Roman"/>
          <w:sz w:val="24"/>
          <w:szCs w:val="24"/>
        </w:rPr>
        <w:t>These are examples of zinc finger binding proteins and recognize CACCC sequences in the DNA. It has been previously observed that KLF1 is essential for definitive erythropoiesis, specifically for expression of beta globin, and that KLF2 is essential in primitive development, though both can affect each stage. It has also been noted, based on knockout gene studies, that the two have compensatory, or overlapping, roles in regulation or erythropoiesis</w:t>
      </w:r>
      <w:r w:rsidR="00AD3ABB">
        <w:rPr>
          <w:rFonts w:ascii="Times New Roman" w:hAnsi="Times New Roman" w:cs="Times New Roman"/>
          <w:sz w:val="24"/>
          <w:szCs w:val="24"/>
          <w:vertAlign w:val="superscript"/>
        </w:rPr>
        <w:t>2</w:t>
      </w:r>
      <w:r w:rsidR="00AD3ABB">
        <w:rPr>
          <w:rFonts w:ascii="Times New Roman" w:hAnsi="Times New Roman" w:cs="Times New Roman"/>
          <w:sz w:val="24"/>
          <w:szCs w:val="24"/>
        </w:rPr>
        <w:t xml:space="preserve">. </w:t>
      </w:r>
    </w:p>
    <w:p w:rsidR="00FC4A72" w:rsidRDefault="00AD3ABB" w:rsidP="00671245">
      <w:pPr>
        <w:ind w:firstLine="720"/>
        <w:rPr>
          <w:rFonts w:ascii="Times New Roman" w:hAnsi="Times New Roman" w:cs="Times New Roman"/>
          <w:sz w:val="24"/>
          <w:szCs w:val="24"/>
        </w:rPr>
      </w:pPr>
      <w:r>
        <w:rPr>
          <w:rFonts w:ascii="Times New Roman" w:hAnsi="Times New Roman" w:cs="Times New Roman"/>
          <w:sz w:val="24"/>
          <w:szCs w:val="24"/>
        </w:rPr>
        <w:t xml:space="preserve">The relationship of KLF1 and KLF2 </w:t>
      </w:r>
      <w:r w:rsidR="00F870CC">
        <w:rPr>
          <w:rFonts w:ascii="Times New Roman" w:hAnsi="Times New Roman" w:cs="Times New Roman"/>
          <w:sz w:val="24"/>
          <w:szCs w:val="24"/>
        </w:rPr>
        <w:t xml:space="preserve">to the </w:t>
      </w:r>
      <w:r w:rsidR="00CD68BF">
        <w:rPr>
          <w:rFonts w:ascii="Times New Roman" w:hAnsi="Times New Roman" w:cs="Times New Roman"/>
          <w:sz w:val="24"/>
          <w:szCs w:val="24"/>
        </w:rPr>
        <w:t>express</w:t>
      </w:r>
      <w:r w:rsidR="00671245">
        <w:rPr>
          <w:rFonts w:ascii="Times New Roman" w:hAnsi="Times New Roman" w:cs="Times New Roman"/>
          <w:sz w:val="24"/>
          <w:szCs w:val="24"/>
        </w:rPr>
        <w:t xml:space="preserve">ion of embryonic </w:t>
      </w:r>
      <w:r w:rsidR="00CD68BF">
        <w:rPr>
          <w:rFonts w:ascii="Times New Roman" w:hAnsi="Times New Roman" w:cs="Times New Roman"/>
          <w:sz w:val="24"/>
          <w:szCs w:val="24"/>
        </w:rPr>
        <w:t>globin genes</w:t>
      </w:r>
      <w:r w:rsidR="00FE791D">
        <w:rPr>
          <w:rFonts w:ascii="Times New Roman" w:hAnsi="Times New Roman" w:cs="Times New Roman"/>
          <w:sz w:val="24"/>
          <w:szCs w:val="24"/>
        </w:rPr>
        <w:t xml:space="preserve"> was recently studied by</w:t>
      </w:r>
      <w:r w:rsidR="00CD68BF">
        <w:rPr>
          <w:rFonts w:ascii="Times New Roman" w:hAnsi="Times New Roman" w:cs="Times New Roman"/>
          <w:sz w:val="24"/>
          <w:szCs w:val="24"/>
        </w:rPr>
        <w:t xml:space="preserve"> </w:t>
      </w:r>
      <w:proofErr w:type="spellStart"/>
      <w:r w:rsidR="00CD68BF">
        <w:rPr>
          <w:rFonts w:ascii="Times New Roman" w:hAnsi="Times New Roman" w:cs="Times New Roman"/>
          <w:sz w:val="24"/>
          <w:szCs w:val="24"/>
        </w:rPr>
        <w:t>Alhashem</w:t>
      </w:r>
      <w:proofErr w:type="spellEnd"/>
      <w:r w:rsidR="00CD68BF">
        <w:rPr>
          <w:rFonts w:ascii="Times New Roman" w:hAnsi="Times New Roman" w:cs="Times New Roman"/>
          <w:sz w:val="24"/>
          <w:szCs w:val="24"/>
        </w:rPr>
        <w:t>, et al (2011)</w:t>
      </w:r>
      <w:r w:rsidR="00377036">
        <w:rPr>
          <w:rFonts w:ascii="Times New Roman" w:hAnsi="Times New Roman" w:cs="Times New Roman"/>
          <w:sz w:val="24"/>
          <w:szCs w:val="24"/>
          <w:vertAlign w:val="superscript"/>
        </w:rPr>
        <w:t>1</w:t>
      </w:r>
      <w:r w:rsidR="00CD68BF">
        <w:rPr>
          <w:rFonts w:ascii="Times New Roman" w:hAnsi="Times New Roman" w:cs="Times New Roman"/>
          <w:sz w:val="24"/>
          <w:szCs w:val="24"/>
        </w:rPr>
        <w:t xml:space="preserve">. </w:t>
      </w:r>
      <w:r w:rsidR="00C20242">
        <w:rPr>
          <w:rFonts w:ascii="Times New Roman" w:hAnsi="Times New Roman" w:cs="Times New Roman"/>
          <w:sz w:val="24"/>
          <w:szCs w:val="24"/>
        </w:rPr>
        <w:t>They analyzed</w:t>
      </w:r>
      <w:r w:rsidR="000C66B0">
        <w:rPr>
          <w:rFonts w:ascii="Times New Roman" w:hAnsi="Times New Roman" w:cs="Times New Roman"/>
          <w:sz w:val="24"/>
          <w:szCs w:val="24"/>
        </w:rPr>
        <w:t xml:space="preserve"> the level</w:t>
      </w:r>
      <w:r w:rsidR="00C20242">
        <w:rPr>
          <w:rFonts w:ascii="Times New Roman" w:hAnsi="Times New Roman" w:cs="Times New Roman"/>
          <w:sz w:val="24"/>
          <w:szCs w:val="24"/>
        </w:rPr>
        <w:t>s of beta-</w:t>
      </w:r>
      <w:r w:rsidR="00FE791D">
        <w:rPr>
          <w:rFonts w:ascii="Times New Roman" w:hAnsi="Times New Roman" w:cs="Times New Roman"/>
          <w:sz w:val="24"/>
          <w:szCs w:val="24"/>
        </w:rPr>
        <w:t>globin across wild type (KLF1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KLF2</w:t>
      </w:r>
      <w:r w:rsidR="00FE791D">
        <w:rPr>
          <w:rFonts w:ascii="Times New Roman" w:hAnsi="Times New Roman" w:cs="Times New Roman"/>
          <w:sz w:val="24"/>
          <w:szCs w:val="24"/>
          <w:vertAlign w:val="superscript"/>
        </w:rPr>
        <w:t>+/+</w:t>
      </w:r>
      <w:r w:rsidR="000C66B0">
        <w:rPr>
          <w:rFonts w:ascii="Times New Roman" w:hAnsi="Times New Roman" w:cs="Times New Roman"/>
          <w:sz w:val="24"/>
          <w:szCs w:val="24"/>
        </w:rPr>
        <w:t>)</w:t>
      </w:r>
      <w:r w:rsidR="00C20242">
        <w:rPr>
          <w:rFonts w:ascii="Times New Roman" w:hAnsi="Times New Roman" w:cs="Times New Roman"/>
          <w:sz w:val="24"/>
          <w:szCs w:val="24"/>
        </w:rPr>
        <w:t>,</w:t>
      </w:r>
      <w:r w:rsidR="000C66B0">
        <w:rPr>
          <w:rFonts w:ascii="Times New Roman" w:hAnsi="Times New Roman" w:cs="Times New Roman"/>
          <w:sz w:val="24"/>
          <w:szCs w:val="24"/>
        </w:rPr>
        <w:t xml:space="preserve"> single knock-out </w:t>
      </w:r>
      <w:r w:rsidR="00FE791D">
        <w:rPr>
          <w:rFonts w:ascii="Times New Roman" w:hAnsi="Times New Roman" w:cs="Times New Roman"/>
          <w:sz w:val="24"/>
          <w:szCs w:val="24"/>
        </w:rPr>
        <w:t>(KLF1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KLF2</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or 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KLF2</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and double-knock out (KLF1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K</w:t>
      </w:r>
      <w:r w:rsidR="00C20242">
        <w:rPr>
          <w:rFonts w:ascii="Times New Roman" w:hAnsi="Times New Roman" w:cs="Times New Roman"/>
          <w:sz w:val="24"/>
          <w:szCs w:val="24"/>
        </w:rPr>
        <w:t>LF2</w:t>
      </w:r>
      <w:r w:rsidR="00FE791D">
        <w:rPr>
          <w:rFonts w:ascii="Times New Roman" w:hAnsi="Times New Roman" w:cs="Times New Roman"/>
          <w:sz w:val="24"/>
          <w:szCs w:val="24"/>
          <w:vertAlign w:val="superscript"/>
        </w:rPr>
        <w:t>-/-</w:t>
      </w:r>
      <w:r w:rsidR="00C20242">
        <w:rPr>
          <w:rFonts w:ascii="Times New Roman" w:hAnsi="Times New Roman" w:cs="Times New Roman"/>
          <w:sz w:val="24"/>
          <w:szCs w:val="24"/>
        </w:rPr>
        <w:t>) in transgenic mice containing the human beta locus. The results showed that the single knock out models, which contained only one of the two KLF genes, expressed decreased levels of globin as compared to the wild type, and that the double knock out model, in which both genes are removed, showed even less globin expression than th</w:t>
      </w:r>
      <w:r w:rsidR="00D056D6">
        <w:rPr>
          <w:rFonts w:ascii="Times New Roman" w:hAnsi="Times New Roman" w:cs="Times New Roman"/>
          <w:sz w:val="24"/>
          <w:szCs w:val="24"/>
        </w:rPr>
        <w:t>e single knockout (Fig. 2</w:t>
      </w:r>
      <w:r w:rsidR="002C1E17">
        <w:rPr>
          <w:rFonts w:ascii="Times New Roman" w:hAnsi="Times New Roman" w:cs="Times New Roman"/>
          <w:sz w:val="24"/>
          <w:szCs w:val="24"/>
        </w:rPr>
        <w:t>).</w:t>
      </w:r>
      <w:r w:rsidR="004C76C6">
        <w:rPr>
          <w:rFonts w:ascii="Times New Roman" w:hAnsi="Times New Roman" w:cs="Times New Roman"/>
          <w:sz w:val="24"/>
          <w:szCs w:val="24"/>
        </w:rPr>
        <w:t xml:space="preserve"> Other phenotypes</w:t>
      </w:r>
      <w:r w:rsidR="00671245">
        <w:rPr>
          <w:rFonts w:ascii="Times New Roman" w:hAnsi="Times New Roman" w:cs="Times New Roman"/>
          <w:sz w:val="24"/>
          <w:szCs w:val="24"/>
        </w:rPr>
        <w:t xml:space="preserve"> due to the absence of KLF1/2</w:t>
      </w:r>
      <w:r w:rsidR="004C76C6">
        <w:rPr>
          <w:rFonts w:ascii="Times New Roman" w:hAnsi="Times New Roman" w:cs="Times New Roman"/>
          <w:sz w:val="24"/>
          <w:szCs w:val="24"/>
        </w:rPr>
        <w:t xml:space="preserve"> include severe anemia, </w:t>
      </w:r>
      <w:r w:rsidR="0035254C">
        <w:rPr>
          <w:rFonts w:ascii="Times New Roman" w:hAnsi="Times New Roman" w:cs="Times New Roman"/>
          <w:sz w:val="24"/>
          <w:szCs w:val="24"/>
        </w:rPr>
        <w:t>misshapen</w:t>
      </w:r>
      <w:r w:rsidR="004C76C6">
        <w:rPr>
          <w:rFonts w:ascii="Times New Roman" w:hAnsi="Times New Roman" w:cs="Times New Roman"/>
          <w:sz w:val="24"/>
          <w:szCs w:val="24"/>
        </w:rPr>
        <w:t xml:space="preserve"> cells, an overall decrease in RBC count and death before day 10.5 of embryonic development (E10.5) in the double knockouts</w:t>
      </w:r>
      <w:r w:rsidR="006422C1">
        <w:rPr>
          <w:rFonts w:ascii="Times New Roman" w:hAnsi="Times New Roman" w:cs="Times New Roman"/>
          <w:sz w:val="24"/>
          <w:szCs w:val="24"/>
          <w:vertAlign w:val="superscript"/>
        </w:rPr>
        <w:t>2</w:t>
      </w:r>
      <w:r w:rsidR="00FE791D">
        <w:rPr>
          <w:rFonts w:ascii="Times New Roman" w:hAnsi="Times New Roman" w:cs="Times New Roman"/>
          <w:sz w:val="24"/>
          <w:szCs w:val="24"/>
        </w:rPr>
        <w:t xml:space="preserve"> (Figure 2)</w:t>
      </w:r>
      <w:r w:rsidR="004C76C6">
        <w:rPr>
          <w:rFonts w:ascii="Times New Roman" w:hAnsi="Times New Roman" w:cs="Times New Roman"/>
          <w:sz w:val="24"/>
          <w:szCs w:val="24"/>
        </w:rPr>
        <w:t>. The single-knockout genotypes also display</w:t>
      </w:r>
      <w:r w:rsidR="00652DD7">
        <w:rPr>
          <w:rFonts w:ascii="Times New Roman" w:hAnsi="Times New Roman" w:cs="Times New Roman"/>
          <w:sz w:val="24"/>
          <w:szCs w:val="24"/>
        </w:rPr>
        <w:t>ed</w:t>
      </w:r>
      <w:r w:rsidR="004C76C6">
        <w:rPr>
          <w:rFonts w:ascii="Times New Roman" w:hAnsi="Times New Roman" w:cs="Times New Roman"/>
          <w:sz w:val="24"/>
          <w:szCs w:val="24"/>
        </w:rPr>
        <w:t xml:space="preserve"> similar phenotypes, but to a diminished extent and die</w:t>
      </w:r>
      <w:r w:rsidR="00652DD7">
        <w:rPr>
          <w:rFonts w:ascii="Times New Roman" w:hAnsi="Times New Roman" w:cs="Times New Roman"/>
          <w:sz w:val="24"/>
          <w:szCs w:val="24"/>
        </w:rPr>
        <w:t>d</w:t>
      </w:r>
      <w:r w:rsidR="004C76C6">
        <w:rPr>
          <w:rFonts w:ascii="Times New Roman" w:hAnsi="Times New Roman" w:cs="Times New Roman"/>
          <w:sz w:val="24"/>
          <w:szCs w:val="24"/>
        </w:rPr>
        <w:t xml:space="preserve"> later than the double</w:t>
      </w:r>
      <w:r w:rsidR="00377036">
        <w:rPr>
          <w:rFonts w:ascii="Times New Roman" w:hAnsi="Times New Roman" w:cs="Times New Roman"/>
          <w:sz w:val="24"/>
          <w:szCs w:val="24"/>
        </w:rPr>
        <w:t xml:space="preserve"> knockout</w:t>
      </w:r>
      <w:r w:rsidR="00671245">
        <w:rPr>
          <w:rFonts w:ascii="Times New Roman" w:hAnsi="Times New Roman" w:cs="Times New Roman"/>
          <w:sz w:val="24"/>
          <w:szCs w:val="24"/>
          <w:vertAlign w:val="superscript"/>
        </w:rPr>
        <w:t>6</w:t>
      </w:r>
      <w:r w:rsidR="004C76C6">
        <w:rPr>
          <w:rFonts w:ascii="Times New Roman" w:hAnsi="Times New Roman" w:cs="Times New Roman"/>
          <w:sz w:val="24"/>
          <w:szCs w:val="24"/>
        </w:rPr>
        <w:t>.</w:t>
      </w:r>
      <w:r w:rsidR="00C20242">
        <w:rPr>
          <w:rFonts w:ascii="Times New Roman" w:hAnsi="Times New Roman" w:cs="Times New Roman"/>
          <w:sz w:val="24"/>
          <w:szCs w:val="24"/>
        </w:rPr>
        <w:t xml:space="preserve"> </w:t>
      </w:r>
      <w:r w:rsidR="004C76C6">
        <w:rPr>
          <w:rFonts w:ascii="Times New Roman" w:hAnsi="Times New Roman" w:cs="Times New Roman"/>
          <w:sz w:val="24"/>
          <w:szCs w:val="24"/>
        </w:rPr>
        <w:t xml:space="preserve">This </w:t>
      </w:r>
      <w:r w:rsidR="00652DD7">
        <w:rPr>
          <w:rFonts w:ascii="Times New Roman" w:hAnsi="Times New Roman" w:cs="Times New Roman"/>
          <w:sz w:val="24"/>
          <w:szCs w:val="24"/>
        </w:rPr>
        <w:t>showed</w:t>
      </w:r>
      <w:r w:rsidR="00F870CC">
        <w:rPr>
          <w:rFonts w:ascii="Times New Roman" w:hAnsi="Times New Roman" w:cs="Times New Roman"/>
          <w:sz w:val="24"/>
          <w:szCs w:val="24"/>
        </w:rPr>
        <w:t xml:space="preserve"> t</w:t>
      </w:r>
      <w:r w:rsidR="002C1E17">
        <w:rPr>
          <w:rFonts w:ascii="Times New Roman" w:hAnsi="Times New Roman" w:cs="Times New Roman"/>
          <w:sz w:val="24"/>
          <w:szCs w:val="24"/>
        </w:rPr>
        <w:t xml:space="preserve">hat both KLF1 and KLF2 have </w:t>
      </w:r>
      <w:r w:rsidR="006B4A5A">
        <w:rPr>
          <w:rFonts w:ascii="Times New Roman" w:hAnsi="Times New Roman" w:cs="Times New Roman"/>
          <w:sz w:val="24"/>
          <w:szCs w:val="24"/>
        </w:rPr>
        <w:t xml:space="preserve">essential, </w:t>
      </w:r>
      <w:r w:rsidR="002C1E17">
        <w:rPr>
          <w:rFonts w:ascii="Times New Roman" w:hAnsi="Times New Roman" w:cs="Times New Roman"/>
          <w:sz w:val="24"/>
          <w:szCs w:val="24"/>
        </w:rPr>
        <w:t xml:space="preserve">synergistic </w:t>
      </w:r>
      <w:r w:rsidR="00F870CC">
        <w:rPr>
          <w:rFonts w:ascii="Times New Roman" w:hAnsi="Times New Roman" w:cs="Times New Roman"/>
          <w:sz w:val="24"/>
          <w:szCs w:val="24"/>
        </w:rPr>
        <w:t>roles in the</w:t>
      </w:r>
      <w:r w:rsidR="00DF5C80">
        <w:rPr>
          <w:rFonts w:ascii="Times New Roman" w:hAnsi="Times New Roman" w:cs="Times New Roman"/>
          <w:sz w:val="24"/>
          <w:szCs w:val="24"/>
        </w:rPr>
        <w:t xml:space="preserve"> positive</w:t>
      </w:r>
      <w:r w:rsidR="00F870CC">
        <w:rPr>
          <w:rFonts w:ascii="Times New Roman" w:hAnsi="Times New Roman" w:cs="Times New Roman"/>
          <w:sz w:val="24"/>
          <w:szCs w:val="24"/>
        </w:rPr>
        <w:t xml:space="preserve"> regulation of beta globin genes and a</w:t>
      </w:r>
      <w:r w:rsidR="00DF5C80">
        <w:rPr>
          <w:rFonts w:ascii="Times New Roman" w:hAnsi="Times New Roman" w:cs="Times New Roman"/>
          <w:sz w:val="24"/>
          <w:szCs w:val="24"/>
        </w:rPr>
        <w:t xml:space="preserve">re </w:t>
      </w:r>
      <w:r w:rsidR="003F6F36">
        <w:rPr>
          <w:rFonts w:ascii="Times New Roman" w:hAnsi="Times New Roman" w:cs="Times New Roman"/>
          <w:sz w:val="24"/>
          <w:szCs w:val="24"/>
        </w:rPr>
        <w:t xml:space="preserve">necessary for the </w:t>
      </w:r>
      <w:r w:rsidR="008A0B7D">
        <w:rPr>
          <w:rFonts w:ascii="Times New Roman" w:hAnsi="Times New Roman" w:cs="Times New Roman"/>
          <w:sz w:val="24"/>
          <w:szCs w:val="24"/>
        </w:rPr>
        <w:t xml:space="preserve">normal </w:t>
      </w:r>
      <w:r w:rsidR="00DF5C80">
        <w:rPr>
          <w:rFonts w:ascii="Times New Roman" w:hAnsi="Times New Roman" w:cs="Times New Roman"/>
          <w:sz w:val="24"/>
          <w:szCs w:val="24"/>
        </w:rPr>
        <w:t xml:space="preserve">expression </w:t>
      </w:r>
      <w:r w:rsidR="00671245">
        <w:rPr>
          <w:rFonts w:ascii="Times New Roman" w:hAnsi="Times New Roman" w:cs="Times New Roman"/>
          <w:sz w:val="24"/>
          <w:szCs w:val="24"/>
        </w:rPr>
        <w:t xml:space="preserve">of globin, as well as genes involved in essential cell pathways in primitive </w:t>
      </w:r>
      <w:proofErr w:type="spellStart"/>
      <w:r w:rsidR="00671245">
        <w:rPr>
          <w:rFonts w:ascii="Times New Roman" w:hAnsi="Times New Roman" w:cs="Times New Roman"/>
          <w:sz w:val="24"/>
          <w:szCs w:val="24"/>
        </w:rPr>
        <w:t>erythroid</w:t>
      </w:r>
      <w:proofErr w:type="spellEnd"/>
      <w:r w:rsidR="00671245">
        <w:rPr>
          <w:rFonts w:ascii="Times New Roman" w:hAnsi="Times New Roman" w:cs="Times New Roman"/>
          <w:sz w:val="24"/>
          <w:szCs w:val="24"/>
        </w:rPr>
        <w:t xml:space="preserve"> cells</w:t>
      </w:r>
      <w:r w:rsidR="002C1E17">
        <w:rPr>
          <w:rFonts w:ascii="Times New Roman" w:hAnsi="Times New Roman" w:cs="Times New Roman"/>
          <w:sz w:val="24"/>
          <w:szCs w:val="24"/>
        </w:rPr>
        <w:t>.</w:t>
      </w:r>
      <w:r w:rsidR="003F6F36">
        <w:rPr>
          <w:rFonts w:ascii="Times New Roman" w:hAnsi="Times New Roman" w:cs="Times New Roman"/>
          <w:sz w:val="24"/>
          <w:szCs w:val="24"/>
        </w:rPr>
        <w:t xml:space="preserve"> </w:t>
      </w:r>
    </w:p>
    <w:p w:rsidR="006B4A5A" w:rsidRDefault="00FE791D" w:rsidP="00671245">
      <w:pPr>
        <w:ind w:firstLine="720"/>
        <w:rPr>
          <w:rFonts w:ascii="Times New Roman" w:hAnsi="Times New Roman" w:cs="Times New Roman"/>
          <w:sz w:val="24"/>
          <w:szCs w:val="24"/>
        </w:rPr>
      </w:pPr>
      <w:r w:rsidRPr="006B4A5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F6B29E3" wp14:editId="0D32B90B">
                <wp:simplePos x="0" y="0"/>
                <wp:positionH relativeFrom="column">
                  <wp:posOffset>861237</wp:posOffset>
                </wp:positionH>
                <wp:positionV relativeFrom="paragraph">
                  <wp:posOffset>3039110</wp:posOffset>
                </wp:positionV>
                <wp:extent cx="4455042" cy="712382"/>
                <wp:effectExtent l="0" t="0" r="2222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712382"/>
                        </a:xfrm>
                        <a:prstGeom prst="rect">
                          <a:avLst/>
                        </a:prstGeom>
                        <a:solidFill>
                          <a:srgbClr val="FFFFFF"/>
                        </a:solidFill>
                        <a:ln w="9525">
                          <a:solidFill>
                            <a:srgbClr val="000000"/>
                          </a:solidFill>
                          <a:miter lim="800000"/>
                          <a:headEnd/>
                          <a:tailEnd/>
                        </a:ln>
                      </wps:spPr>
                      <wps:txbx>
                        <w:txbxContent>
                          <w:p w:rsidR="007B79FF" w:rsidRPr="00FE791D" w:rsidRDefault="007B79FF">
                            <w:pPr>
                              <w:rPr>
                                <w:rFonts w:ascii="Times New Roman" w:hAnsi="Times New Roman" w:cs="Times New Roman"/>
                                <w:sz w:val="20"/>
                                <w:szCs w:val="20"/>
                              </w:rPr>
                            </w:pPr>
                            <w:proofErr w:type="gramStart"/>
                            <w:r w:rsidRPr="00FE791D">
                              <w:rPr>
                                <w:rFonts w:ascii="Times New Roman" w:hAnsi="Times New Roman" w:cs="Times New Roman"/>
                                <w:sz w:val="20"/>
                                <w:szCs w:val="20"/>
                              </w:rPr>
                              <w:t>Figure 2.</w:t>
                            </w:r>
                            <w:proofErr w:type="gramEnd"/>
                            <w:r w:rsidRPr="00FE791D">
                              <w:rPr>
                                <w:rFonts w:ascii="Times New Roman" w:hAnsi="Times New Roman" w:cs="Times New Roman"/>
                                <w:sz w:val="20"/>
                                <w:szCs w:val="20"/>
                              </w:rPr>
                              <w:t xml:space="preserve"> E10.5 wild type and </w:t>
                            </w:r>
                            <w:proofErr w:type="gramStart"/>
                            <w:r w:rsidRPr="00FE791D">
                              <w:rPr>
                                <w:rFonts w:ascii="Times New Roman" w:hAnsi="Times New Roman" w:cs="Times New Roman"/>
                                <w:sz w:val="20"/>
                                <w:szCs w:val="20"/>
                              </w:rPr>
                              <w:t>KLF1(</w:t>
                            </w:r>
                            <w:proofErr w:type="gramEnd"/>
                            <w:r w:rsidRPr="00FE791D">
                              <w:rPr>
                                <w:rFonts w:ascii="Times New Roman" w:hAnsi="Times New Roman" w:cs="Times New Roman"/>
                                <w:sz w:val="20"/>
                                <w:szCs w:val="20"/>
                              </w:rPr>
                              <w:t>EKLF)</w:t>
                            </w:r>
                            <w:r w:rsidRPr="00FE791D">
                              <w:rPr>
                                <w:rFonts w:ascii="Times New Roman" w:hAnsi="Times New Roman" w:cs="Times New Roman"/>
                                <w:sz w:val="20"/>
                                <w:szCs w:val="20"/>
                                <w:vertAlign w:val="superscript"/>
                              </w:rPr>
                              <w:t>-/-</w:t>
                            </w:r>
                            <w:r w:rsidRPr="00FE791D">
                              <w:rPr>
                                <w:rFonts w:ascii="Times New Roman" w:hAnsi="Times New Roman" w:cs="Times New Roman"/>
                                <w:sz w:val="20"/>
                                <w:szCs w:val="20"/>
                              </w:rPr>
                              <w:t xml:space="preserve"> KLF2</w:t>
                            </w:r>
                            <w:r w:rsidRPr="00FE791D">
                              <w:rPr>
                                <w:rFonts w:ascii="Times New Roman" w:hAnsi="Times New Roman" w:cs="Times New Roman"/>
                                <w:sz w:val="20"/>
                                <w:szCs w:val="20"/>
                                <w:vertAlign w:val="superscript"/>
                              </w:rPr>
                              <w:t>-/-</w:t>
                            </w:r>
                            <w:r w:rsidRPr="00FE791D">
                              <w:rPr>
                                <w:rFonts w:ascii="Times New Roman" w:hAnsi="Times New Roman" w:cs="Times New Roman"/>
                                <w:sz w:val="20"/>
                                <w:szCs w:val="20"/>
                              </w:rPr>
                              <w:t xml:space="preserve"> embryos. Pictures A and B are wild type, C and D are double knockout</w:t>
                            </w:r>
                            <w:r>
                              <w:rPr>
                                <w:rFonts w:ascii="Times New Roman" w:hAnsi="Times New Roman" w:cs="Times New Roman"/>
                                <w:sz w:val="20"/>
                                <w:szCs w:val="20"/>
                              </w:rPr>
                              <w:t>, exhibiting anemia</w:t>
                            </w:r>
                            <w:r w:rsidRPr="00FE791D">
                              <w:rPr>
                                <w:rFonts w:ascii="Times New Roman" w:hAnsi="Times New Roman" w:cs="Times New Roman"/>
                                <w:sz w:val="20"/>
                                <w:szCs w:val="20"/>
                              </w:rPr>
                              <w:t>. Pictures A and C depict embryo inside o</w:t>
                            </w:r>
                            <w:r>
                              <w:rPr>
                                <w:rFonts w:ascii="Times New Roman" w:hAnsi="Times New Roman" w:cs="Times New Roman"/>
                                <w:sz w:val="20"/>
                                <w:szCs w:val="20"/>
                              </w:rPr>
                              <w:t xml:space="preserve">f yolk sac, B and D depict the same </w:t>
                            </w:r>
                            <w:r w:rsidRPr="00FE791D">
                              <w:rPr>
                                <w:rFonts w:ascii="Times New Roman" w:hAnsi="Times New Roman" w:cs="Times New Roman"/>
                                <w:sz w:val="20"/>
                                <w:szCs w:val="20"/>
                              </w:rPr>
                              <w:t>embryo</w:t>
                            </w:r>
                            <w:r>
                              <w:rPr>
                                <w:rFonts w:ascii="Times New Roman" w:hAnsi="Times New Roman" w:cs="Times New Roman"/>
                                <w:sz w:val="20"/>
                                <w:szCs w:val="20"/>
                              </w:rPr>
                              <w:t xml:space="preserve">s with yolk sac removed. </w:t>
                            </w:r>
                            <w:r w:rsidRPr="00FE791D">
                              <w:rPr>
                                <w:rFonts w:ascii="Times New Roman" w:hAnsi="Times New Roman" w:cs="Times New Roman"/>
                                <w:sz w:val="20"/>
                                <w:szCs w:val="20"/>
                              </w:rPr>
                              <w:t xml:space="preserve">. </w:t>
                            </w:r>
                            <w:proofErr w:type="gramStart"/>
                            <w:r w:rsidRPr="00FE791D">
                              <w:rPr>
                                <w:rFonts w:ascii="Times New Roman" w:hAnsi="Times New Roman" w:cs="Times New Roman"/>
                                <w:sz w:val="20"/>
                                <w:szCs w:val="20"/>
                              </w:rPr>
                              <w:t>Adapted from ref.</w:t>
                            </w:r>
                            <w:proofErr w:type="gramEnd"/>
                            <w:r w:rsidRPr="00FE791D">
                              <w:rPr>
                                <w:rFonts w:ascii="Times New Roman" w:hAnsi="Times New Roman" w:cs="Times New Roman"/>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8pt;margin-top:239.3pt;width:350.8pt;height: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MbKAIAAE0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">
                <v:textbox>
                  <w:txbxContent>
                    <w:p w:rsidR="007B79FF" w:rsidRPr="00FE791D" w:rsidRDefault="007B79FF">
                      <w:pPr>
                        <w:rPr>
                          <w:rFonts w:ascii="Times New Roman" w:hAnsi="Times New Roman" w:cs="Times New Roman"/>
                          <w:sz w:val="20"/>
                          <w:szCs w:val="20"/>
                        </w:rPr>
                      </w:pPr>
                      <w:proofErr w:type="gramStart"/>
                      <w:r w:rsidRPr="00FE791D">
                        <w:rPr>
                          <w:rFonts w:ascii="Times New Roman" w:hAnsi="Times New Roman" w:cs="Times New Roman"/>
                          <w:sz w:val="20"/>
                          <w:szCs w:val="20"/>
                        </w:rPr>
                        <w:t>Figure 2.</w:t>
                      </w:r>
                      <w:proofErr w:type="gramEnd"/>
                      <w:r w:rsidRPr="00FE791D">
                        <w:rPr>
                          <w:rFonts w:ascii="Times New Roman" w:hAnsi="Times New Roman" w:cs="Times New Roman"/>
                          <w:sz w:val="20"/>
                          <w:szCs w:val="20"/>
                        </w:rPr>
                        <w:t xml:space="preserve"> E10.5 wild type and </w:t>
                      </w:r>
                      <w:proofErr w:type="gramStart"/>
                      <w:r w:rsidRPr="00FE791D">
                        <w:rPr>
                          <w:rFonts w:ascii="Times New Roman" w:hAnsi="Times New Roman" w:cs="Times New Roman"/>
                          <w:sz w:val="20"/>
                          <w:szCs w:val="20"/>
                        </w:rPr>
                        <w:t>KLF1(</w:t>
                      </w:r>
                      <w:proofErr w:type="gramEnd"/>
                      <w:r w:rsidRPr="00FE791D">
                        <w:rPr>
                          <w:rFonts w:ascii="Times New Roman" w:hAnsi="Times New Roman" w:cs="Times New Roman"/>
                          <w:sz w:val="20"/>
                          <w:szCs w:val="20"/>
                        </w:rPr>
                        <w:t>EKLF)</w:t>
                      </w:r>
                      <w:r w:rsidRPr="00FE791D">
                        <w:rPr>
                          <w:rFonts w:ascii="Times New Roman" w:hAnsi="Times New Roman" w:cs="Times New Roman"/>
                          <w:sz w:val="20"/>
                          <w:szCs w:val="20"/>
                          <w:vertAlign w:val="superscript"/>
                        </w:rPr>
                        <w:t>-/-</w:t>
                      </w:r>
                      <w:r w:rsidRPr="00FE791D">
                        <w:rPr>
                          <w:rFonts w:ascii="Times New Roman" w:hAnsi="Times New Roman" w:cs="Times New Roman"/>
                          <w:sz w:val="20"/>
                          <w:szCs w:val="20"/>
                        </w:rPr>
                        <w:t xml:space="preserve"> KLF2</w:t>
                      </w:r>
                      <w:r w:rsidRPr="00FE791D">
                        <w:rPr>
                          <w:rFonts w:ascii="Times New Roman" w:hAnsi="Times New Roman" w:cs="Times New Roman"/>
                          <w:sz w:val="20"/>
                          <w:szCs w:val="20"/>
                          <w:vertAlign w:val="superscript"/>
                        </w:rPr>
                        <w:t>-/-</w:t>
                      </w:r>
                      <w:r w:rsidRPr="00FE791D">
                        <w:rPr>
                          <w:rFonts w:ascii="Times New Roman" w:hAnsi="Times New Roman" w:cs="Times New Roman"/>
                          <w:sz w:val="20"/>
                          <w:szCs w:val="20"/>
                        </w:rPr>
                        <w:t xml:space="preserve"> embryos. Pictures A and B are wild type, C and D are double knockout</w:t>
                      </w:r>
                      <w:r>
                        <w:rPr>
                          <w:rFonts w:ascii="Times New Roman" w:hAnsi="Times New Roman" w:cs="Times New Roman"/>
                          <w:sz w:val="20"/>
                          <w:szCs w:val="20"/>
                        </w:rPr>
                        <w:t>, exhibiting anemia</w:t>
                      </w:r>
                      <w:r w:rsidRPr="00FE791D">
                        <w:rPr>
                          <w:rFonts w:ascii="Times New Roman" w:hAnsi="Times New Roman" w:cs="Times New Roman"/>
                          <w:sz w:val="20"/>
                          <w:szCs w:val="20"/>
                        </w:rPr>
                        <w:t>. Pictures A and C depict embryo inside o</w:t>
                      </w:r>
                      <w:r>
                        <w:rPr>
                          <w:rFonts w:ascii="Times New Roman" w:hAnsi="Times New Roman" w:cs="Times New Roman"/>
                          <w:sz w:val="20"/>
                          <w:szCs w:val="20"/>
                        </w:rPr>
                        <w:t xml:space="preserve">f yolk sac, B and D depict the same </w:t>
                      </w:r>
                      <w:r w:rsidRPr="00FE791D">
                        <w:rPr>
                          <w:rFonts w:ascii="Times New Roman" w:hAnsi="Times New Roman" w:cs="Times New Roman"/>
                          <w:sz w:val="20"/>
                          <w:szCs w:val="20"/>
                        </w:rPr>
                        <w:t>embryo</w:t>
                      </w:r>
                      <w:r>
                        <w:rPr>
                          <w:rFonts w:ascii="Times New Roman" w:hAnsi="Times New Roman" w:cs="Times New Roman"/>
                          <w:sz w:val="20"/>
                          <w:szCs w:val="20"/>
                        </w:rPr>
                        <w:t xml:space="preserve">s with yolk sac removed. </w:t>
                      </w:r>
                      <w:r w:rsidRPr="00FE791D">
                        <w:rPr>
                          <w:rFonts w:ascii="Times New Roman" w:hAnsi="Times New Roman" w:cs="Times New Roman"/>
                          <w:sz w:val="20"/>
                          <w:szCs w:val="20"/>
                        </w:rPr>
                        <w:t xml:space="preserve">. </w:t>
                      </w:r>
                      <w:proofErr w:type="gramStart"/>
                      <w:r w:rsidRPr="00FE791D">
                        <w:rPr>
                          <w:rFonts w:ascii="Times New Roman" w:hAnsi="Times New Roman" w:cs="Times New Roman"/>
                          <w:sz w:val="20"/>
                          <w:szCs w:val="20"/>
                        </w:rPr>
                        <w:t>Adapted from ref.</w:t>
                      </w:r>
                      <w:proofErr w:type="gramEnd"/>
                      <w:r w:rsidRPr="00FE791D">
                        <w:rPr>
                          <w:rFonts w:ascii="Times New Roman" w:hAnsi="Times New Roman" w:cs="Times New Roman"/>
                          <w:sz w:val="20"/>
                          <w:szCs w:val="20"/>
                        </w:rPr>
                        <w:t xml:space="preserve">  2.</w:t>
                      </w:r>
                    </w:p>
                  </w:txbxContent>
                </v:textbox>
              </v:shape>
            </w:pict>
          </mc:Fallback>
        </mc:AlternateContent>
      </w:r>
      <w:r w:rsidR="006B4A5A">
        <w:rPr>
          <w:rFonts w:ascii="Times New Roman" w:hAnsi="Times New Roman" w:cs="Times New Roman"/>
          <w:sz w:val="24"/>
          <w:szCs w:val="24"/>
        </w:rPr>
        <w:t xml:space="preserve">                      </w:t>
      </w:r>
      <w:r w:rsidR="006B4A5A">
        <w:rPr>
          <w:rFonts w:ascii="Times New Roman" w:hAnsi="Times New Roman" w:cs="Times New Roman"/>
          <w:noProof/>
          <w:sz w:val="24"/>
          <w:szCs w:val="24"/>
        </w:rPr>
        <w:drawing>
          <wp:inline distT="0" distB="0" distL="0" distR="0" wp14:anchorId="3F3CECBB" wp14:editId="1F529D59">
            <wp:extent cx="3370521" cy="2949207"/>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yos.png"/>
                    <pic:cNvPicPr/>
                  </pic:nvPicPr>
                  <pic:blipFill>
                    <a:blip r:embed="rId9">
                      <a:extLst>
                        <a:ext uri="{28A0092B-C50C-407E-A947-70E740481C1C}">
                          <a14:useLocalDpi xmlns:a14="http://schemas.microsoft.com/office/drawing/2010/main" val="0"/>
                        </a:ext>
                      </a:extLst>
                    </a:blip>
                    <a:stretch>
                      <a:fillRect/>
                    </a:stretch>
                  </pic:blipFill>
                  <pic:spPr>
                    <a:xfrm>
                      <a:off x="0" y="0"/>
                      <a:ext cx="3375124" cy="2953235"/>
                    </a:xfrm>
                    <a:prstGeom prst="rect">
                      <a:avLst/>
                    </a:prstGeom>
                  </pic:spPr>
                </pic:pic>
              </a:graphicData>
            </a:graphic>
          </wp:inline>
        </w:drawing>
      </w:r>
    </w:p>
    <w:p w:rsidR="006B4A5A" w:rsidRDefault="006B4A5A" w:rsidP="00671245">
      <w:pPr>
        <w:ind w:firstLine="720"/>
        <w:rPr>
          <w:rFonts w:ascii="Times New Roman" w:hAnsi="Times New Roman" w:cs="Times New Roman"/>
          <w:sz w:val="24"/>
          <w:szCs w:val="24"/>
        </w:rPr>
      </w:pPr>
    </w:p>
    <w:p w:rsidR="00FE791D" w:rsidRDefault="00FE791D" w:rsidP="00FE791D">
      <w:pPr>
        <w:rPr>
          <w:rFonts w:ascii="Times New Roman" w:hAnsi="Times New Roman" w:cs="Times New Roman"/>
          <w:sz w:val="24"/>
          <w:szCs w:val="24"/>
        </w:rPr>
      </w:pPr>
    </w:p>
    <w:p w:rsidR="004F11B8" w:rsidRDefault="00A84C05" w:rsidP="004F11B8">
      <w:pPr>
        <w:rPr>
          <w:rFonts w:ascii="Times New Roman" w:hAnsi="Times New Roman" w:cs="Times New Roman"/>
          <w:sz w:val="24"/>
          <w:szCs w:val="24"/>
        </w:rPr>
      </w:pPr>
      <w:r>
        <w:rPr>
          <w:rFonts w:ascii="Times New Roman" w:hAnsi="Times New Roman" w:cs="Times New Roman"/>
          <w:sz w:val="24"/>
          <w:szCs w:val="24"/>
        </w:rPr>
        <w:lastRenderedPageBreak/>
        <w:tab/>
        <w:t xml:space="preserve">A related study was performed by Pang,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8D4B39">
        <w:rPr>
          <w:rFonts w:ascii="Times New Roman" w:hAnsi="Times New Roman" w:cs="Times New Roman"/>
          <w:sz w:val="24"/>
          <w:szCs w:val="24"/>
          <w:vertAlign w:val="superscript"/>
        </w:rPr>
        <w:t>6</w:t>
      </w:r>
      <w:r>
        <w:rPr>
          <w:rFonts w:ascii="Times New Roman" w:hAnsi="Times New Roman" w:cs="Times New Roman"/>
          <w:sz w:val="24"/>
          <w:szCs w:val="24"/>
        </w:rPr>
        <w:t xml:space="preserve"> in which express</w:t>
      </w:r>
      <w:r w:rsidR="00652DD7">
        <w:rPr>
          <w:rFonts w:ascii="Times New Roman" w:hAnsi="Times New Roman" w:cs="Times New Roman"/>
          <w:sz w:val="24"/>
          <w:szCs w:val="24"/>
        </w:rPr>
        <w:t xml:space="preserve">ion profiling was performed on day </w:t>
      </w:r>
      <w:r>
        <w:rPr>
          <w:rFonts w:ascii="Times New Roman" w:hAnsi="Times New Roman" w:cs="Times New Roman"/>
          <w:sz w:val="24"/>
          <w:szCs w:val="24"/>
        </w:rPr>
        <w:t>9.5 embryos, to better understand the functional roles of KLF1 and KLF2 in erythropoiesis. A microarray ana</w:t>
      </w:r>
      <w:r w:rsidR="00652DD7">
        <w:rPr>
          <w:rFonts w:ascii="Times New Roman" w:hAnsi="Times New Roman" w:cs="Times New Roman"/>
          <w:sz w:val="24"/>
          <w:szCs w:val="24"/>
        </w:rPr>
        <w:t>lysis revealed a set of genes that</w:t>
      </w:r>
      <w:r>
        <w:rPr>
          <w:rFonts w:ascii="Times New Roman" w:hAnsi="Times New Roman" w:cs="Times New Roman"/>
          <w:sz w:val="24"/>
          <w:szCs w:val="24"/>
        </w:rPr>
        <w:t xml:space="preserve"> are down</w:t>
      </w:r>
      <w:r w:rsidR="0035254C">
        <w:rPr>
          <w:rFonts w:ascii="Times New Roman" w:hAnsi="Times New Roman" w:cs="Times New Roman"/>
          <w:sz w:val="24"/>
          <w:szCs w:val="24"/>
        </w:rPr>
        <w:t>-</w:t>
      </w:r>
      <w:r>
        <w:rPr>
          <w:rFonts w:ascii="Times New Roman" w:hAnsi="Times New Roman" w:cs="Times New Roman"/>
          <w:sz w:val="24"/>
          <w:szCs w:val="24"/>
        </w:rPr>
        <w:t>regulated</w:t>
      </w:r>
      <w:r w:rsidR="00E36E13">
        <w:rPr>
          <w:rFonts w:ascii="Times New Roman" w:hAnsi="Times New Roman" w:cs="Times New Roman"/>
          <w:sz w:val="24"/>
          <w:szCs w:val="24"/>
        </w:rPr>
        <w:t>, or exhibit decreased expression,</w:t>
      </w:r>
      <w:r>
        <w:rPr>
          <w:rFonts w:ascii="Times New Roman" w:hAnsi="Times New Roman" w:cs="Times New Roman"/>
          <w:sz w:val="24"/>
          <w:szCs w:val="24"/>
        </w:rPr>
        <w:t xml:space="preserve"> in the absence of the two KLFs.</w:t>
      </w:r>
      <w:r w:rsidR="00E36E13">
        <w:rPr>
          <w:rFonts w:ascii="Times New Roman" w:hAnsi="Times New Roman" w:cs="Times New Roman"/>
          <w:sz w:val="24"/>
          <w:szCs w:val="24"/>
        </w:rPr>
        <w:t xml:space="preserve"> This </w:t>
      </w:r>
      <w:r w:rsidR="00652DD7">
        <w:rPr>
          <w:rFonts w:ascii="Times New Roman" w:hAnsi="Times New Roman" w:cs="Times New Roman"/>
          <w:sz w:val="24"/>
          <w:szCs w:val="24"/>
        </w:rPr>
        <w:t xml:space="preserve">analysis </w:t>
      </w:r>
      <w:r w:rsidR="00E36E13">
        <w:rPr>
          <w:rFonts w:ascii="Times New Roman" w:hAnsi="Times New Roman" w:cs="Times New Roman"/>
          <w:sz w:val="24"/>
          <w:szCs w:val="24"/>
        </w:rPr>
        <w:t>revealed that the two KLFs</w:t>
      </w:r>
      <w:r w:rsidR="00652DD7">
        <w:rPr>
          <w:rFonts w:ascii="Times New Roman" w:hAnsi="Times New Roman" w:cs="Times New Roman"/>
          <w:sz w:val="24"/>
          <w:szCs w:val="24"/>
        </w:rPr>
        <w:t xml:space="preserve"> may</w:t>
      </w:r>
      <w:r w:rsidR="00E36E13">
        <w:rPr>
          <w:rFonts w:ascii="Times New Roman" w:hAnsi="Times New Roman" w:cs="Times New Roman"/>
          <w:sz w:val="24"/>
          <w:szCs w:val="24"/>
        </w:rPr>
        <w:t xml:space="preserve"> have roles in regulating genes involved in such categories as cell proliferation, hem</w:t>
      </w:r>
      <w:r w:rsidR="00FD3A97">
        <w:rPr>
          <w:rFonts w:ascii="Times New Roman" w:hAnsi="Times New Roman" w:cs="Times New Roman"/>
          <w:sz w:val="24"/>
          <w:szCs w:val="24"/>
        </w:rPr>
        <w:t>at</w:t>
      </w:r>
      <w:r w:rsidR="00E36E13">
        <w:rPr>
          <w:rFonts w:ascii="Times New Roman" w:hAnsi="Times New Roman" w:cs="Times New Roman"/>
          <w:sz w:val="24"/>
          <w:szCs w:val="24"/>
        </w:rPr>
        <w:t>opoiesis, cell differentiation and apoptosis</w:t>
      </w:r>
      <w:r w:rsidR="00D056D6">
        <w:rPr>
          <w:rFonts w:ascii="Times New Roman" w:hAnsi="Times New Roman" w:cs="Times New Roman"/>
          <w:sz w:val="24"/>
          <w:szCs w:val="24"/>
        </w:rPr>
        <w:t xml:space="preserve"> (Fig. 3</w:t>
      </w:r>
      <w:r w:rsidR="00FD3A97">
        <w:rPr>
          <w:rFonts w:ascii="Times New Roman" w:hAnsi="Times New Roman" w:cs="Times New Roman"/>
          <w:sz w:val="24"/>
          <w:szCs w:val="24"/>
        </w:rPr>
        <w:t>)</w:t>
      </w:r>
      <w:r w:rsidR="00E36E13">
        <w:rPr>
          <w:rFonts w:ascii="Times New Roman" w:hAnsi="Times New Roman" w:cs="Times New Roman"/>
          <w:sz w:val="24"/>
          <w:szCs w:val="24"/>
        </w:rPr>
        <w:t xml:space="preserve">. </w:t>
      </w:r>
      <w:r>
        <w:rPr>
          <w:rFonts w:ascii="Times New Roman" w:hAnsi="Times New Roman" w:cs="Times New Roman"/>
          <w:sz w:val="24"/>
          <w:szCs w:val="24"/>
        </w:rPr>
        <w:t xml:space="preserve"> Among the most prominent </w:t>
      </w:r>
      <w:r w:rsidR="00E36E13">
        <w:rPr>
          <w:rFonts w:ascii="Times New Roman" w:hAnsi="Times New Roman" w:cs="Times New Roman"/>
          <w:sz w:val="24"/>
          <w:szCs w:val="24"/>
        </w:rPr>
        <w:t xml:space="preserve">of these </w:t>
      </w:r>
      <w:r w:rsidR="00652DD7">
        <w:rPr>
          <w:rFonts w:ascii="Times New Roman" w:hAnsi="Times New Roman" w:cs="Times New Roman"/>
          <w:sz w:val="24"/>
          <w:szCs w:val="24"/>
        </w:rPr>
        <w:t>functional categories was the class</w:t>
      </w:r>
      <w:r>
        <w:rPr>
          <w:rFonts w:ascii="Times New Roman" w:hAnsi="Times New Roman" w:cs="Times New Roman"/>
          <w:sz w:val="24"/>
          <w:szCs w:val="24"/>
        </w:rPr>
        <w:t xml:space="preserve"> of </w:t>
      </w:r>
      <w:r w:rsidR="00652DD7">
        <w:rPr>
          <w:rFonts w:ascii="Times New Roman" w:hAnsi="Times New Roman" w:cs="Times New Roman"/>
          <w:sz w:val="24"/>
          <w:szCs w:val="24"/>
        </w:rPr>
        <w:t>genes that are</w:t>
      </w:r>
      <w:r w:rsidR="00E36E13">
        <w:rPr>
          <w:rFonts w:ascii="Times New Roman" w:hAnsi="Times New Roman" w:cs="Times New Roman"/>
          <w:sz w:val="24"/>
          <w:szCs w:val="24"/>
        </w:rPr>
        <w:t xml:space="preserve"> involved in negatively regulating, or inhibiting, </w:t>
      </w:r>
      <w:r>
        <w:rPr>
          <w:rFonts w:ascii="Times New Roman" w:hAnsi="Times New Roman" w:cs="Times New Roman"/>
          <w:sz w:val="24"/>
          <w:szCs w:val="24"/>
        </w:rPr>
        <w:t>apop</w:t>
      </w:r>
      <w:r w:rsidR="00652DD7">
        <w:rPr>
          <w:rFonts w:ascii="Times New Roman" w:hAnsi="Times New Roman" w:cs="Times New Roman"/>
          <w:sz w:val="24"/>
          <w:szCs w:val="24"/>
        </w:rPr>
        <w:t>tosis (</w:t>
      </w:r>
      <w:r w:rsidR="00E36E13">
        <w:rPr>
          <w:rFonts w:ascii="Times New Roman" w:hAnsi="Times New Roman" w:cs="Times New Roman"/>
          <w:sz w:val="24"/>
          <w:szCs w:val="24"/>
        </w:rPr>
        <w:t>programmed cell death</w:t>
      </w:r>
      <w:r w:rsidR="00652DD7">
        <w:rPr>
          <w:rFonts w:ascii="Times New Roman" w:hAnsi="Times New Roman" w:cs="Times New Roman"/>
          <w:sz w:val="24"/>
          <w:szCs w:val="24"/>
        </w:rPr>
        <w:t>)</w:t>
      </w:r>
      <w:r w:rsidR="00E36E13">
        <w:rPr>
          <w:rFonts w:ascii="Times New Roman" w:hAnsi="Times New Roman" w:cs="Times New Roman"/>
          <w:sz w:val="24"/>
          <w:szCs w:val="24"/>
        </w:rPr>
        <w:t>.</w:t>
      </w:r>
      <w:r>
        <w:rPr>
          <w:rFonts w:ascii="Times New Roman" w:hAnsi="Times New Roman" w:cs="Times New Roman"/>
          <w:sz w:val="24"/>
          <w:szCs w:val="24"/>
        </w:rPr>
        <w:t xml:space="preserve"> </w:t>
      </w:r>
      <w:r w:rsidR="00652DD7">
        <w:rPr>
          <w:rFonts w:ascii="Times New Roman" w:hAnsi="Times New Roman" w:cs="Times New Roman"/>
          <w:sz w:val="24"/>
          <w:szCs w:val="24"/>
        </w:rPr>
        <w:t>This, combined with the earlier finding that there are fewer</w:t>
      </w:r>
      <w:r w:rsidR="00FE791D">
        <w:rPr>
          <w:rFonts w:ascii="Times New Roman" w:hAnsi="Times New Roman" w:cs="Times New Roman"/>
          <w:sz w:val="24"/>
          <w:szCs w:val="24"/>
        </w:rPr>
        <w:t xml:space="preserve"> RBCs in</w:t>
      </w:r>
      <w:r w:rsidR="00652DD7">
        <w:rPr>
          <w:rFonts w:ascii="Times New Roman" w:hAnsi="Times New Roman" w:cs="Times New Roman"/>
          <w:sz w:val="24"/>
          <w:szCs w:val="24"/>
        </w:rPr>
        <w:t xml:space="preserve"> mice with</w:t>
      </w:r>
      <w:r w:rsidR="00FE791D">
        <w:rPr>
          <w:rFonts w:ascii="Times New Roman" w:hAnsi="Times New Roman" w:cs="Times New Roman"/>
          <w:sz w:val="24"/>
          <w:szCs w:val="24"/>
        </w:rPr>
        <w:t xml:space="preserve"> 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w:t>
      </w:r>
      <w:r w:rsidR="00E36E13">
        <w:rPr>
          <w:rFonts w:ascii="Times New Roman" w:hAnsi="Times New Roman" w:cs="Times New Roman"/>
          <w:sz w:val="24"/>
          <w:szCs w:val="24"/>
        </w:rPr>
        <w:t>KLF2</w:t>
      </w:r>
      <w:r w:rsidR="00FE791D">
        <w:rPr>
          <w:rFonts w:ascii="Times New Roman" w:hAnsi="Times New Roman" w:cs="Times New Roman"/>
          <w:sz w:val="24"/>
          <w:szCs w:val="24"/>
          <w:vertAlign w:val="superscript"/>
        </w:rPr>
        <w:t>-/-</w:t>
      </w:r>
      <w:r w:rsidR="00652DD7">
        <w:rPr>
          <w:rFonts w:ascii="Times New Roman" w:hAnsi="Times New Roman" w:cs="Times New Roman"/>
          <w:sz w:val="24"/>
          <w:szCs w:val="24"/>
        </w:rPr>
        <w:t xml:space="preserve"> genotypes makes </w:t>
      </w:r>
      <w:r w:rsidR="00E36E13">
        <w:rPr>
          <w:rFonts w:ascii="Times New Roman" w:hAnsi="Times New Roman" w:cs="Times New Roman"/>
          <w:sz w:val="24"/>
          <w:szCs w:val="24"/>
        </w:rPr>
        <w:t>plausible</w:t>
      </w:r>
      <w:r w:rsidR="00652DD7">
        <w:rPr>
          <w:rFonts w:ascii="Times New Roman" w:hAnsi="Times New Roman" w:cs="Times New Roman"/>
          <w:sz w:val="24"/>
          <w:szCs w:val="24"/>
        </w:rPr>
        <w:t xml:space="preserve"> the idea</w:t>
      </w:r>
      <w:r w:rsidR="00E36E13">
        <w:rPr>
          <w:rFonts w:ascii="Times New Roman" w:hAnsi="Times New Roman" w:cs="Times New Roman"/>
          <w:sz w:val="24"/>
          <w:szCs w:val="24"/>
        </w:rPr>
        <w:t xml:space="preserve"> that the decrease is due to the lessened expression of genes that inh</w:t>
      </w:r>
      <w:r w:rsidR="00652DD7">
        <w:rPr>
          <w:rFonts w:ascii="Times New Roman" w:hAnsi="Times New Roman" w:cs="Times New Roman"/>
          <w:sz w:val="24"/>
          <w:szCs w:val="24"/>
        </w:rPr>
        <w:t xml:space="preserve">ibit apoptosis. This study </w:t>
      </w:r>
      <w:r w:rsidR="00E36E13">
        <w:rPr>
          <w:rFonts w:ascii="Times New Roman" w:hAnsi="Times New Roman" w:cs="Times New Roman"/>
          <w:sz w:val="24"/>
          <w:szCs w:val="24"/>
        </w:rPr>
        <w:t>aim</w:t>
      </w:r>
      <w:r w:rsidR="00652DD7">
        <w:rPr>
          <w:rFonts w:ascii="Times New Roman" w:hAnsi="Times New Roman" w:cs="Times New Roman"/>
          <w:sz w:val="24"/>
          <w:szCs w:val="24"/>
        </w:rPr>
        <w:t xml:space="preserve">s to determine, whether </w:t>
      </w:r>
      <w:r w:rsidR="00E36E13">
        <w:rPr>
          <w:rFonts w:ascii="Times New Roman" w:hAnsi="Times New Roman" w:cs="Times New Roman"/>
          <w:sz w:val="24"/>
          <w:szCs w:val="24"/>
        </w:rPr>
        <w:t>there are in fact, more RBCs</w:t>
      </w:r>
      <w:r w:rsidR="00FE791D">
        <w:rPr>
          <w:rFonts w:ascii="Times New Roman" w:hAnsi="Times New Roman" w:cs="Times New Roman"/>
          <w:sz w:val="24"/>
          <w:szCs w:val="24"/>
        </w:rPr>
        <w:t xml:space="preserve"> undergoing apoptosis in KLF1</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KLF2</w:t>
      </w:r>
      <w:r w:rsidR="00FE791D">
        <w:rPr>
          <w:rFonts w:ascii="Times New Roman" w:hAnsi="Times New Roman" w:cs="Times New Roman"/>
          <w:sz w:val="24"/>
          <w:szCs w:val="24"/>
          <w:vertAlign w:val="superscript"/>
        </w:rPr>
        <w:t>-/-</w:t>
      </w:r>
      <w:r w:rsidR="00FE791D">
        <w:rPr>
          <w:rFonts w:ascii="Times New Roman" w:hAnsi="Times New Roman" w:cs="Times New Roman"/>
          <w:sz w:val="24"/>
          <w:szCs w:val="24"/>
        </w:rPr>
        <w:t xml:space="preserve"> </w:t>
      </w:r>
      <w:r w:rsidR="00652DD7">
        <w:rPr>
          <w:rFonts w:ascii="Times New Roman" w:hAnsi="Times New Roman" w:cs="Times New Roman"/>
          <w:sz w:val="24"/>
          <w:szCs w:val="24"/>
        </w:rPr>
        <w:t>than in</w:t>
      </w:r>
      <w:r w:rsidR="00E36E13">
        <w:rPr>
          <w:rFonts w:ascii="Times New Roman" w:hAnsi="Times New Roman" w:cs="Times New Roman"/>
          <w:sz w:val="24"/>
          <w:szCs w:val="24"/>
        </w:rPr>
        <w:t xml:space="preserve"> wild type</w:t>
      </w:r>
      <w:r w:rsidR="00652DD7">
        <w:rPr>
          <w:rFonts w:ascii="Times New Roman" w:hAnsi="Times New Roman" w:cs="Times New Roman"/>
          <w:sz w:val="24"/>
          <w:szCs w:val="24"/>
        </w:rPr>
        <w:t xml:space="preserve"> mice</w:t>
      </w:r>
      <w:r w:rsidR="00E36E13">
        <w:rPr>
          <w:rFonts w:ascii="Times New Roman" w:hAnsi="Times New Roman" w:cs="Times New Roman"/>
          <w:sz w:val="24"/>
          <w:szCs w:val="24"/>
        </w:rPr>
        <w:t xml:space="preserve">. </w:t>
      </w:r>
      <w:r w:rsidR="00652DD7">
        <w:rPr>
          <w:rFonts w:ascii="Times New Roman" w:hAnsi="Times New Roman" w:cs="Times New Roman"/>
          <w:sz w:val="24"/>
          <w:szCs w:val="24"/>
        </w:rPr>
        <w:t xml:space="preserve">Such a finding would support the idea that </w:t>
      </w:r>
      <w:r w:rsidR="00FD3A97">
        <w:rPr>
          <w:rFonts w:ascii="Times New Roman" w:hAnsi="Times New Roman" w:cs="Times New Roman"/>
          <w:sz w:val="24"/>
          <w:szCs w:val="24"/>
        </w:rPr>
        <w:t>KLF1 and KLF2</w:t>
      </w:r>
      <w:r w:rsidR="00652DD7">
        <w:rPr>
          <w:rFonts w:ascii="Times New Roman" w:hAnsi="Times New Roman" w:cs="Times New Roman"/>
          <w:sz w:val="24"/>
          <w:szCs w:val="24"/>
        </w:rPr>
        <w:t xml:space="preserve"> play a role</w:t>
      </w:r>
      <w:bookmarkStart w:id="0" w:name="_GoBack"/>
      <w:bookmarkEnd w:id="0"/>
      <w:r w:rsidR="00FD3A97">
        <w:rPr>
          <w:rFonts w:ascii="Times New Roman" w:hAnsi="Times New Roman" w:cs="Times New Roman"/>
          <w:sz w:val="24"/>
          <w:szCs w:val="24"/>
        </w:rPr>
        <w:t xml:space="preserve"> as positive regulators of genes involved in restricting apoptosis.</w:t>
      </w:r>
    </w:p>
    <w:p w:rsidR="00FD3A97" w:rsidRDefault="009F26CF" w:rsidP="004F11B8">
      <w:pPr>
        <w:rPr>
          <w:rFonts w:ascii="Times New Roman" w:hAnsi="Times New Roman" w:cs="Times New Roman"/>
          <w:sz w:val="24"/>
          <w:szCs w:val="24"/>
        </w:rPr>
      </w:pPr>
      <w:r w:rsidRPr="009F26C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3600450</wp:posOffset>
                </wp:positionH>
                <wp:positionV relativeFrom="paragraph">
                  <wp:posOffset>1839166</wp:posOffset>
                </wp:positionV>
                <wp:extent cx="2374265" cy="1116419"/>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6419"/>
                        </a:xfrm>
                        <a:prstGeom prst="rect">
                          <a:avLst/>
                        </a:prstGeom>
                        <a:solidFill>
                          <a:srgbClr val="FFFFFF"/>
                        </a:solidFill>
                        <a:ln w="9525">
                          <a:solidFill>
                            <a:srgbClr val="000000"/>
                          </a:solidFill>
                          <a:miter lim="800000"/>
                          <a:headEnd/>
                          <a:tailEnd/>
                        </a:ln>
                      </wps:spPr>
                      <wps:txbx>
                        <w:txbxContent>
                          <w:p w:rsidR="007B79FF" w:rsidRPr="009F26CF" w:rsidRDefault="007B79FF">
                            <w:pPr>
                              <w:rPr>
                                <w:rFonts w:ascii="Times New Roman" w:hAnsi="Times New Roman" w:cs="Times New Roman"/>
                                <w:sz w:val="20"/>
                                <w:szCs w:val="20"/>
                              </w:rPr>
                            </w:pPr>
                            <w:proofErr w:type="gramStart"/>
                            <w:r w:rsidRPr="009F26CF">
                              <w:rPr>
                                <w:rFonts w:ascii="Times New Roman" w:hAnsi="Times New Roman" w:cs="Times New Roman"/>
                                <w:b/>
                                <w:sz w:val="20"/>
                                <w:szCs w:val="20"/>
                              </w:rPr>
                              <w:t>Figure 3.</w:t>
                            </w:r>
                            <w:proofErr w:type="gramEnd"/>
                            <w:r w:rsidRPr="009F26CF">
                              <w:rPr>
                                <w:rFonts w:ascii="Times New Roman" w:hAnsi="Times New Roman" w:cs="Times New Roman"/>
                                <w:sz w:val="20"/>
                                <w:szCs w:val="20"/>
                              </w:rPr>
                              <w:t xml:space="preserve"> </w:t>
                            </w:r>
                            <w:proofErr w:type="gramStart"/>
                            <w:r w:rsidRPr="009F26CF">
                              <w:rPr>
                                <w:rFonts w:ascii="Times New Roman" w:hAnsi="Times New Roman" w:cs="Times New Roman"/>
                                <w:sz w:val="20"/>
                                <w:szCs w:val="20"/>
                              </w:rPr>
                              <w:t xml:space="preserve">Functional annotation categories of genes exhibiting significant </w:t>
                            </w:r>
                            <w:r>
                              <w:rPr>
                                <w:rFonts w:ascii="Times New Roman" w:hAnsi="Times New Roman" w:cs="Times New Roman"/>
                                <w:sz w:val="20"/>
                                <w:szCs w:val="20"/>
                              </w:rPr>
                              <w:t>decrease in expression in KLF1</w:t>
                            </w:r>
                            <w:r>
                              <w:rPr>
                                <w:rFonts w:ascii="Times New Roman" w:hAnsi="Times New Roman" w:cs="Times New Roman"/>
                                <w:sz w:val="20"/>
                                <w:szCs w:val="20"/>
                                <w:vertAlign w:val="superscript"/>
                              </w:rPr>
                              <w:t>-/-</w:t>
                            </w:r>
                            <w:r>
                              <w:rPr>
                                <w:rFonts w:ascii="Times New Roman" w:hAnsi="Times New Roman" w:cs="Times New Roman"/>
                                <w:sz w:val="20"/>
                                <w:szCs w:val="20"/>
                              </w:rPr>
                              <w:t xml:space="preserve"> KLF2</w:t>
                            </w:r>
                            <w:r>
                              <w:rPr>
                                <w:rFonts w:ascii="Times New Roman" w:hAnsi="Times New Roman" w:cs="Times New Roman"/>
                                <w:sz w:val="20"/>
                                <w:szCs w:val="20"/>
                                <w:vertAlign w:val="superscript"/>
                              </w:rPr>
                              <w:t>-/-</w:t>
                            </w:r>
                            <w:r w:rsidRPr="009F26CF">
                              <w:rPr>
                                <w:rFonts w:ascii="Times New Roman" w:hAnsi="Times New Roman" w:cs="Times New Roman"/>
                                <w:sz w:val="20"/>
                                <w:szCs w:val="20"/>
                              </w:rPr>
                              <w:t xml:space="preserve"> genotype.</w:t>
                            </w:r>
                            <w:proofErr w:type="gramEnd"/>
                            <w:r w:rsidRPr="009F26CF">
                              <w:rPr>
                                <w:rFonts w:ascii="Times New Roman" w:hAnsi="Times New Roman" w:cs="Times New Roman"/>
                                <w:sz w:val="20"/>
                                <w:szCs w:val="20"/>
                              </w:rPr>
                              <w:t xml:space="preserve"> Y-axis describes functional categories. X-axis indicates number of genes per category.</w:t>
                            </w:r>
                            <w:r>
                              <w:rPr>
                                <w:rFonts w:ascii="Times New Roman" w:hAnsi="Times New Roman" w:cs="Times New Roman"/>
                                <w:sz w:val="20"/>
                                <w:szCs w:val="20"/>
                              </w:rPr>
                              <w:t xml:space="preserve"> </w:t>
                            </w:r>
                            <w:proofErr w:type="gramStart"/>
                            <w:r>
                              <w:rPr>
                                <w:rFonts w:ascii="Times New Roman" w:hAnsi="Times New Roman" w:cs="Times New Roman"/>
                                <w:sz w:val="20"/>
                                <w:szCs w:val="20"/>
                              </w:rPr>
                              <w:t>Adapted from ref 6.</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83.5pt;margin-top:144.8pt;width:186.95pt;height:87.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">
                <v:textbox>
                  <w:txbxContent>
                    <w:p w:rsidR="007B79FF" w:rsidRPr="009F26CF" w:rsidRDefault="007B79FF">
                      <w:pPr>
                        <w:rPr>
                          <w:rFonts w:ascii="Times New Roman" w:hAnsi="Times New Roman" w:cs="Times New Roman"/>
                          <w:sz w:val="20"/>
                          <w:szCs w:val="20"/>
                        </w:rPr>
                      </w:pPr>
                      <w:proofErr w:type="gramStart"/>
                      <w:r w:rsidRPr="009F26CF">
                        <w:rPr>
                          <w:rFonts w:ascii="Times New Roman" w:hAnsi="Times New Roman" w:cs="Times New Roman"/>
                          <w:b/>
                          <w:sz w:val="20"/>
                          <w:szCs w:val="20"/>
                        </w:rPr>
                        <w:t>Figure 3.</w:t>
                      </w:r>
                      <w:proofErr w:type="gramEnd"/>
                      <w:r w:rsidRPr="009F26CF">
                        <w:rPr>
                          <w:rFonts w:ascii="Times New Roman" w:hAnsi="Times New Roman" w:cs="Times New Roman"/>
                          <w:sz w:val="20"/>
                          <w:szCs w:val="20"/>
                        </w:rPr>
                        <w:t xml:space="preserve"> </w:t>
                      </w:r>
                      <w:proofErr w:type="gramStart"/>
                      <w:r w:rsidRPr="009F26CF">
                        <w:rPr>
                          <w:rFonts w:ascii="Times New Roman" w:hAnsi="Times New Roman" w:cs="Times New Roman"/>
                          <w:sz w:val="20"/>
                          <w:szCs w:val="20"/>
                        </w:rPr>
                        <w:t xml:space="preserve">Functional annotation categories of genes exhibiting significant </w:t>
                      </w:r>
                      <w:r>
                        <w:rPr>
                          <w:rFonts w:ascii="Times New Roman" w:hAnsi="Times New Roman" w:cs="Times New Roman"/>
                          <w:sz w:val="20"/>
                          <w:szCs w:val="20"/>
                        </w:rPr>
                        <w:t>decrease in expression in KLF1</w:t>
                      </w:r>
                      <w:r>
                        <w:rPr>
                          <w:rFonts w:ascii="Times New Roman" w:hAnsi="Times New Roman" w:cs="Times New Roman"/>
                          <w:sz w:val="20"/>
                          <w:szCs w:val="20"/>
                          <w:vertAlign w:val="superscript"/>
                        </w:rPr>
                        <w:t>-/-</w:t>
                      </w:r>
                      <w:r>
                        <w:rPr>
                          <w:rFonts w:ascii="Times New Roman" w:hAnsi="Times New Roman" w:cs="Times New Roman"/>
                          <w:sz w:val="20"/>
                          <w:szCs w:val="20"/>
                        </w:rPr>
                        <w:t xml:space="preserve"> KLF2</w:t>
                      </w:r>
                      <w:r>
                        <w:rPr>
                          <w:rFonts w:ascii="Times New Roman" w:hAnsi="Times New Roman" w:cs="Times New Roman"/>
                          <w:sz w:val="20"/>
                          <w:szCs w:val="20"/>
                          <w:vertAlign w:val="superscript"/>
                        </w:rPr>
                        <w:t>-/-</w:t>
                      </w:r>
                      <w:r w:rsidRPr="009F26CF">
                        <w:rPr>
                          <w:rFonts w:ascii="Times New Roman" w:hAnsi="Times New Roman" w:cs="Times New Roman"/>
                          <w:sz w:val="20"/>
                          <w:szCs w:val="20"/>
                        </w:rPr>
                        <w:t xml:space="preserve"> genotype.</w:t>
                      </w:r>
                      <w:proofErr w:type="gramEnd"/>
                      <w:r w:rsidRPr="009F26CF">
                        <w:rPr>
                          <w:rFonts w:ascii="Times New Roman" w:hAnsi="Times New Roman" w:cs="Times New Roman"/>
                          <w:sz w:val="20"/>
                          <w:szCs w:val="20"/>
                        </w:rPr>
                        <w:t xml:space="preserve"> Y-axis describes functional categories. X-axis indicates number of genes per category.</w:t>
                      </w:r>
                      <w:r>
                        <w:rPr>
                          <w:rFonts w:ascii="Times New Roman" w:hAnsi="Times New Roman" w:cs="Times New Roman"/>
                          <w:sz w:val="20"/>
                          <w:szCs w:val="20"/>
                        </w:rPr>
                        <w:t xml:space="preserve"> </w:t>
                      </w:r>
                      <w:proofErr w:type="gramStart"/>
                      <w:r>
                        <w:rPr>
                          <w:rFonts w:ascii="Times New Roman" w:hAnsi="Times New Roman" w:cs="Times New Roman"/>
                          <w:sz w:val="20"/>
                          <w:szCs w:val="20"/>
                        </w:rPr>
                        <w:t>Adapted from ref 6.</w:t>
                      </w:r>
                      <w:proofErr w:type="gramEnd"/>
                    </w:p>
                  </w:txbxContent>
                </v:textbox>
              </v:shape>
            </w:pict>
          </mc:Fallback>
        </mc:AlternateContent>
      </w:r>
      <w:r w:rsidR="00FD3A97">
        <w:rPr>
          <w:rFonts w:ascii="Times New Roman" w:hAnsi="Times New Roman" w:cs="Times New Roman"/>
          <w:noProof/>
          <w:sz w:val="24"/>
          <w:szCs w:val="24"/>
        </w:rPr>
        <w:drawing>
          <wp:inline distT="0" distB="0" distL="0" distR="0" wp14:anchorId="4DA5759E" wp14:editId="5F9E15F3">
            <wp:extent cx="3476847" cy="337772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p.png"/>
                    <pic:cNvPicPr/>
                  </pic:nvPicPr>
                  <pic:blipFill>
                    <a:blip r:embed="rId10">
                      <a:extLst>
                        <a:ext uri="{28A0092B-C50C-407E-A947-70E740481C1C}">
                          <a14:useLocalDpi xmlns:a14="http://schemas.microsoft.com/office/drawing/2010/main" val="0"/>
                        </a:ext>
                      </a:extLst>
                    </a:blip>
                    <a:stretch>
                      <a:fillRect/>
                    </a:stretch>
                  </pic:blipFill>
                  <pic:spPr>
                    <a:xfrm>
                      <a:off x="0" y="0"/>
                      <a:ext cx="3484640" cy="3385298"/>
                    </a:xfrm>
                    <a:prstGeom prst="rect">
                      <a:avLst/>
                    </a:prstGeom>
                  </pic:spPr>
                </pic:pic>
              </a:graphicData>
            </a:graphic>
          </wp:inline>
        </w:drawing>
      </w:r>
    </w:p>
    <w:p w:rsidR="0088675E" w:rsidRPr="00D056D6" w:rsidRDefault="00FD3A97" w:rsidP="0088675E">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t>Experiment</w:t>
      </w:r>
    </w:p>
    <w:p w:rsidR="00F42271" w:rsidRDefault="0088675E" w:rsidP="0088675E">
      <w:pPr>
        <w:ind w:firstLine="360"/>
        <w:rPr>
          <w:rFonts w:ascii="Times New Roman" w:hAnsi="Times New Roman" w:cs="Times New Roman"/>
          <w:sz w:val="24"/>
          <w:szCs w:val="24"/>
        </w:rPr>
      </w:pPr>
      <w:r>
        <w:rPr>
          <w:rFonts w:ascii="Times New Roman" w:hAnsi="Times New Roman" w:cs="Times New Roman"/>
          <w:sz w:val="24"/>
          <w:szCs w:val="24"/>
        </w:rPr>
        <w:t>The purpose of this experiment is to determine whether apo</w:t>
      </w:r>
      <w:r w:rsidR="00D32E71">
        <w:rPr>
          <w:rFonts w:ascii="Times New Roman" w:hAnsi="Times New Roman" w:cs="Times New Roman"/>
          <w:sz w:val="24"/>
          <w:szCs w:val="24"/>
        </w:rPr>
        <w:t>ptosis is increased in</w:t>
      </w:r>
      <w:r>
        <w:rPr>
          <w:rFonts w:ascii="Times New Roman" w:hAnsi="Times New Roman" w:cs="Times New Roman"/>
          <w:sz w:val="24"/>
          <w:szCs w:val="24"/>
        </w:rPr>
        <w:t xml:space="preserve"> double kno</w:t>
      </w:r>
      <w:r w:rsidR="00D32E71">
        <w:rPr>
          <w:rFonts w:ascii="Times New Roman" w:hAnsi="Times New Roman" w:cs="Times New Roman"/>
          <w:sz w:val="24"/>
          <w:szCs w:val="24"/>
        </w:rPr>
        <w:t>ckout, transgenic mouse</w:t>
      </w:r>
      <w:r>
        <w:rPr>
          <w:rFonts w:ascii="Times New Roman" w:hAnsi="Times New Roman" w:cs="Times New Roman"/>
          <w:sz w:val="24"/>
          <w:szCs w:val="24"/>
        </w:rPr>
        <w:t xml:space="preserve"> embryos. Mice that are heterozygous for KLF1 and KLF2 (+/-) will </w:t>
      </w:r>
      <w:r w:rsidR="00A725FB">
        <w:rPr>
          <w:rFonts w:ascii="Times New Roman" w:hAnsi="Times New Roman" w:cs="Times New Roman"/>
          <w:sz w:val="24"/>
          <w:szCs w:val="24"/>
        </w:rPr>
        <w:t xml:space="preserve">be </w:t>
      </w:r>
      <w:r>
        <w:rPr>
          <w:rFonts w:ascii="Times New Roman" w:hAnsi="Times New Roman" w:cs="Times New Roman"/>
          <w:sz w:val="24"/>
          <w:szCs w:val="24"/>
        </w:rPr>
        <w:t>mated together and embryos will be harvested on the tenth day of development,</w:t>
      </w:r>
      <w:r w:rsidR="00443028">
        <w:rPr>
          <w:rFonts w:ascii="Times New Roman" w:hAnsi="Times New Roman" w:cs="Times New Roman"/>
          <w:sz w:val="24"/>
          <w:szCs w:val="24"/>
        </w:rPr>
        <w:t xml:space="preserve"> while production of erythroblasts is still in the yolk sac and </w:t>
      </w:r>
      <w:r>
        <w:rPr>
          <w:rFonts w:ascii="Times New Roman" w:hAnsi="Times New Roman" w:cs="Times New Roman"/>
          <w:sz w:val="24"/>
          <w:szCs w:val="24"/>
        </w:rPr>
        <w:t xml:space="preserve">before the </w:t>
      </w:r>
      <w:r w:rsidR="00443028">
        <w:rPr>
          <w:rFonts w:ascii="Times New Roman" w:hAnsi="Times New Roman" w:cs="Times New Roman"/>
          <w:sz w:val="24"/>
          <w:szCs w:val="24"/>
        </w:rPr>
        <w:t xml:space="preserve">embryos with </w:t>
      </w:r>
      <w:r>
        <w:rPr>
          <w:rFonts w:ascii="Times New Roman" w:hAnsi="Times New Roman" w:cs="Times New Roman"/>
          <w:sz w:val="24"/>
          <w:szCs w:val="24"/>
        </w:rPr>
        <w:t xml:space="preserve">double knockout genotypes die. </w:t>
      </w:r>
      <w:r w:rsidR="001700C9">
        <w:rPr>
          <w:rFonts w:ascii="Times New Roman" w:hAnsi="Times New Roman" w:cs="Times New Roman"/>
          <w:sz w:val="24"/>
          <w:szCs w:val="24"/>
        </w:rPr>
        <w:t>The double knockout embryos should be distinguishable by their paleness due to anemia. However, to be certain, I will collect the blood from all the embryos of the litter, label them and prepare them according to protocol. Then, tissue from the actual embryos will be used to determine the genotype for each via PCR and subsequent gel electrophoresis.</w:t>
      </w:r>
    </w:p>
    <w:p w:rsidR="00F42271" w:rsidRDefault="00F42271" w:rsidP="0088675E">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protocol used for preparing and staining samples will be </w:t>
      </w:r>
      <w:r w:rsidRPr="00F42271">
        <w:rPr>
          <w:rFonts w:ascii="Times New Roman" w:hAnsi="Times New Roman" w:cs="Times New Roman"/>
          <w:color w:val="000000"/>
          <w:sz w:val="24"/>
          <w:szCs w:val="24"/>
          <w:shd w:val="clear" w:color="auto" w:fill="FFFFFF"/>
        </w:rPr>
        <w:t>TACS</w:t>
      </w:r>
      <w:r w:rsidRPr="00F42271">
        <w:rPr>
          <w:rFonts w:ascii="Times New Roman" w:hAnsi="Times New Roman" w:cs="Times New Roman"/>
          <w:color w:val="000000"/>
          <w:sz w:val="24"/>
          <w:szCs w:val="24"/>
          <w:shd w:val="clear" w:color="auto" w:fill="FFFFFF"/>
          <w:vertAlign w:val="superscript"/>
        </w:rPr>
        <w:t>®</w:t>
      </w:r>
      <w:r w:rsidRPr="00F42271">
        <w:rPr>
          <w:rStyle w:val="apple-converted-space"/>
          <w:rFonts w:ascii="Times New Roman" w:hAnsi="Times New Roman" w:cs="Times New Roman"/>
          <w:color w:val="000000"/>
          <w:sz w:val="24"/>
          <w:szCs w:val="24"/>
          <w:shd w:val="clear" w:color="auto" w:fill="FFFFFF"/>
        </w:rPr>
        <w:t> </w:t>
      </w:r>
      <w:proofErr w:type="spellStart"/>
      <w:r w:rsidRPr="00F42271">
        <w:rPr>
          <w:rFonts w:ascii="Times New Roman" w:hAnsi="Times New Roman" w:cs="Times New Roman"/>
          <w:color w:val="000000"/>
          <w:sz w:val="24"/>
          <w:szCs w:val="24"/>
          <w:shd w:val="clear" w:color="auto" w:fill="FFFFFF"/>
        </w:rPr>
        <w:t>TdT</w:t>
      </w:r>
      <w:proofErr w:type="spellEnd"/>
      <w:r w:rsidRPr="00F42271">
        <w:rPr>
          <w:rFonts w:ascii="Times New Roman" w:hAnsi="Times New Roman" w:cs="Times New Roman"/>
          <w:color w:val="000000"/>
          <w:sz w:val="24"/>
          <w:szCs w:val="24"/>
          <w:shd w:val="clear" w:color="auto" w:fill="FFFFFF"/>
        </w:rPr>
        <w:t xml:space="preserve"> </w:t>
      </w:r>
      <w:proofErr w:type="gramStart"/>
      <w:r w:rsidRPr="00F42271">
        <w:rPr>
          <w:rFonts w:ascii="Times New Roman" w:hAnsi="Times New Roman" w:cs="Times New Roman"/>
          <w:color w:val="000000"/>
          <w:sz w:val="24"/>
          <w:szCs w:val="24"/>
          <w:shd w:val="clear" w:color="auto" w:fill="FFFFFF"/>
        </w:rPr>
        <w:t>In</w:t>
      </w:r>
      <w:proofErr w:type="gramEnd"/>
      <w:r w:rsidRPr="00F42271">
        <w:rPr>
          <w:rFonts w:ascii="Times New Roman" w:hAnsi="Times New Roman" w:cs="Times New Roman"/>
          <w:color w:val="000000"/>
          <w:sz w:val="24"/>
          <w:szCs w:val="24"/>
          <w:shd w:val="clear" w:color="auto" w:fill="FFFFFF"/>
        </w:rPr>
        <w:t xml:space="preserve"> Situ Apoptosis Detection Kit </w:t>
      </w:r>
      <w:r>
        <w:rPr>
          <w:rFonts w:ascii="Times New Roman" w:hAnsi="Times New Roman" w:cs="Times New Roman"/>
          <w:color w:val="000000"/>
          <w:sz w:val="24"/>
          <w:szCs w:val="24"/>
          <w:shd w:val="clear" w:color="auto" w:fill="FFFFFF"/>
        </w:rPr>
        <w:t>–</w:t>
      </w:r>
      <w:r w:rsidRPr="00F42271">
        <w:rPr>
          <w:rFonts w:ascii="Times New Roman" w:hAnsi="Times New Roman" w:cs="Times New Roman"/>
          <w:color w:val="000000"/>
          <w:sz w:val="24"/>
          <w:szCs w:val="24"/>
          <w:shd w:val="clear" w:color="auto" w:fill="FFFFFF"/>
        </w:rPr>
        <w:t xml:space="preserve"> DAB</w:t>
      </w:r>
      <w:r>
        <w:rPr>
          <w:rFonts w:ascii="Times New Roman" w:hAnsi="Times New Roman" w:cs="Times New Roman"/>
          <w:color w:val="000000"/>
          <w:sz w:val="24"/>
          <w:szCs w:val="24"/>
          <w:shd w:val="clear" w:color="auto" w:fill="FFFFFF"/>
        </w:rPr>
        <w:t xml:space="preserve">, by </w:t>
      </w:r>
      <w:proofErr w:type="spellStart"/>
      <w:r>
        <w:rPr>
          <w:rFonts w:ascii="Times New Roman" w:hAnsi="Times New Roman" w:cs="Times New Roman"/>
          <w:color w:val="000000"/>
          <w:sz w:val="24"/>
          <w:szCs w:val="24"/>
          <w:shd w:val="clear" w:color="auto" w:fill="FFFFFF"/>
        </w:rPr>
        <w:t>Trevigen</w:t>
      </w:r>
      <w:proofErr w:type="spellEnd"/>
      <w:r>
        <w:rPr>
          <w:rFonts w:ascii="Times New Roman" w:hAnsi="Times New Roman" w:cs="Times New Roman"/>
          <w:color w:val="000000"/>
          <w:sz w:val="24"/>
          <w:szCs w:val="24"/>
          <w:shd w:val="clear" w:color="auto" w:fill="FFFFFF"/>
        </w:rPr>
        <w:t>, Inc</w:t>
      </w:r>
      <w:r w:rsidR="003A37ED">
        <w:rPr>
          <w:rFonts w:ascii="Times New Roman" w:hAnsi="Times New Roman" w:cs="Times New Roman"/>
          <w:color w:val="000000"/>
          <w:sz w:val="24"/>
          <w:szCs w:val="24"/>
          <w:shd w:val="clear" w:color="auto" w:fill="FFFFFF"/>
          <w:vertAlign w:val="superscript"/>
        </w:rPr>
        <w:t>11</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The blood from the harvested embryos will be prepared on slides</w:t>
      </w:r>
      <w:r w:rsidR="00085D9A">
        <w:rPr>
          <w:rFonts w:ascii="Times New Roman" w:hAnsi="Times New Roman" w:cs="Times New Roman"/>
          <w:sz w:val="24"/>
          <w:szCs w:val="24"/>
        </w:rPr>
        <w:t xml:space="preserve"> </w:t>
      </w:r>
      <w:r>
        <w:rPr>
          <w:rFonts w:ascii="Times New Roman" w:hAnsi="Times New Roman" w:cs="Times New Roman"/>
          <w:sz w:val="24"/>
          <w:szCs w:val="24"/>
        </w:rPr>
        <w:t>so that they can be stai</w:t>
      </w:r>
      <w:r w:rsidR="001700C9">
        <w:rPr>
          <w:rFonts w:ascii="Times New Roman" w:hAnsi="Times New Roman" w:cs="Times New Roman"/>
          <w:sz w:val="24"/>
          <w:szCs w:val="24"/>
        </w:rPr>
        <w:t xml:space="preserve">ned. The procedure is known as terminal </w:t>
      </w:r>
      <w:proofErr w:type="spellStart"/>
      <w:r w:rsidR="001700C9">
        <w:rPr>
          <w:rFonts w:ascii="Times New Roman" w:hAnsi="Times New Roman" w:cs="Times New Roman"/>
          <w:sz w:val="24"/>
          <w:szCs w:val="24"/>
        </w:rPr>
        <w:t>deoxynucleotidyl</w:t>
      </w:r>
      <w:proofErr w:type="spellEnd"/>
      <w:r w:rsidR="001700C9">
        <w:rPr>
          <w:rFonts w:ascii="Times New Roman" w:hAnsi="Times New Roman" w:cs="Times New Roman"/>
          <w:sz w:val="24"/>
          <w:szCs w:val="24"/>
        </w:rPr>
        <w:t xml:space="preserve"> </w:t>
      </w:r>
      <w:proofErr w:type="spellStart"/>
      <w:r w:rsidR="001700C9">
        <w:rPr>
          <w:rFonts w:ascii="Times New Roman" w:hAnsi="Times New Roman" w:cs="Times New Roman"/>
          <w:sz w:val="24"/>
          <w:szCs w:val="24"/>
        </w:rPr>
        <w:t>transferase</w:t>
      </w:r>
      <w:proofErr w:type="spellEnd"/>
      <w:r w:rsidR="001700C9">
        <w:rPr>
          <w:rFonts w:ascii="Times New Roman" w:hAnsi="Times New Roman" w:cs="Times New Roman"/>
          <w:sz w:val="24"/>
          <w:szCs w:val="24"/>
        </w:rPr>
        <w:t xml:space="preserve"> </w:t>
      </w:r>
      <w:proofErr w:type="spellStart"/>
      <w:r w:rsidR="001700C9">
        <w:rPr>
          <w:rFonts w:ascii="Times New Roman" w:hAnsi="Times New Roman" w:cs="Times New Roman"/>
          <w:sz w:val="24"/>
          <w:szCs w:val="24"/>
        </w:rPr>
        <w:t>dUTP</w:t>
      </w:r>
      <w:proofErr w:type="spellEnd"/>
      <w:r w:rsidR="001700C9">
        <w:rPr>
          <w:rFonts w:ascii="Times New Roman" w:hAnsi="Times New Roman" w:cs="Times New Roman"/>
          <w:sz w:val="24"/>
          <w:szCs w:val="24"/>
        </w:rPr>
        <w:t xml:space="preserve"> nick end labeling, or TUNEL,</w:t>
      </w:r>
      <w:r>
        <w:rPr>
          <w:rFonts w:ascii="Times New Roman" w:hAnsi="Times New Roman" w:cs="Times New Roman"/>
          <w:sz w:val="24"/>
          <w:szCs w:val="24"/>
        </w:rPr>
        <w:t xml:space="preserve"> and is used to identify apoptotic cells. </w:t>
      </w:r>
    </w:p>
    <w:p w:rsidR="00F42271" w:rsidRDefault="00F42271" w:rsidP="0088675E">
      <w:pPr>
        <w:ind w:firstLine="360"/>
        <w:rPr>
          <w:rFonts w:ascii="Times New Roman" w:hAnsi="Times New Roman" w:cs="Times New Roman"/>
          <w:sz w:val="24"/>
          <w:szCs w:val="24"/>
        </w:rPr>
      </w:pPr>
      <w:r>
        <w:rPr>
          <w:rFonts w:ascii="Times New Roman" w:hAnsi="Times New Roman" w:cs="Times New Roman"/>
          <w:sz w:val="24"/>
          <w:szCs w:val="24"/>
        </w:rPr>
        <w:t>When a cell becomes apoptotic, several changes take place. First, the mem</w:t>
      </w:r>
      <w:r w:rsidR="00880C07">
        <w:rPr>
          <w:rFonts w:ascii="Times New Roman" w:hAnsi="Times New Roman" w:cs="Times New Roman"/>
          <w:sz w:val="24"/>
          <w:szCs w:val="24"/>
        </w:rPr>
        <w:t>brane begins to lose its form</w:t>
      </w:r>
      <w:r>
        <w:rPr>
          <w:rFonts w:ascii="Times New Roman" w:hAnsi="Times New Roman" w:cs="Times New Roman"/>
          <w:sz w:val="24"/>
          <w:szCs w:val="24"/>
        </w:rPr>
        <w:t xml:space="preserve"> and take on an abnormal shape, </w:t>
      </w:r>
      <w:r w:rsidR="001700C9">
        <w:rPr>
          <w:rFonts w:ascii="Times New Roman" w:hAnsi="Times New Roman" w:cs="Times New Roman"/>
          <w:sz w:val="24"/>
          <w:szCs w:val="24"/>
        </w:rPr>
        <w:t xml:space="preserve">a process </w:t>
      </w:r>
      <w:r>
        <w:rPr>
          <w:rFonts w:ascii="Times New Roman" w:hAnsi="Times New Roman" w:cs="Times New Roman"/>
          <w:sz w:val="24"/>
          <w:szCs w:val="24"/>
        </w:rPr>
        <w:t xml:space="preserve">known as </w:t>
      </w:r>
      <w:proofErr w:type="spellStart"/>
      <w:r>
        <w:rPr>
          <w:rFonts w:ascii="Times New Roman" w:hAnsi="Times New Roman" w:cs="Times New Roman"/>
          <w:sz w:val="24"/>
          <w:szCs w:val="24"/>
        </w:rPr>
        <w:t>blebbing</w:t>
      </w:r>
      <w:proofErr w:type="spellEnd"/>
      <w:r w:rsidR="004E0C71">
        <w:rPr>
          <w:rFonts w:ascii="Times New Roman" w:hAnsi="Times New Roman" w:cs="Times New Roman"/>
          <w:sz w:val="24"/>
          <w:szCs w:val="24"/>
        </w:rPr>
        <w:t>.</w:t>
      </w:r>
      <w:r>
        <w:rPr>
          <w:rFonts w:ascii="Times New Roman" w:hAnsi="Times New Roman" w:cs="Times New Roman"/>
          <w:sz w:val="24"/>
          <w:szCs w:val="24"/>
        </w:rPr>
        <w:t xml:space="preserve"> </w:t>
      </w:r>
      <w:r w:rsidR="001700C9">
        <w:rPr>
          <w:rFonts w:ascii="Times New Roman" w:hAnsi="Times New Roman" w:cs="Times New Roman"/>
          <w:sz w:val="24"/>
          <w:szCs w:val="24"/>
        </w:rPr>
        <w:t>A later, more unique characteristic</w:t>
      </w:r>
      <w:r>
        <w:rPr>
          <w:rFonts w:ascii="Times New Roman" w:hAnsi="Times New Roman" w:cs="Times New Roman"/>
          <w:sz w:val="24"/>
          <w:szCs w:val="24"/>
        </w:rPr>
        <w:t xml:space="preserve"> is that the cell’s DNA begins to fragment.</w:t>
      </w:r>
      <w:r w:rsidR="00FB1875">
        <w:rPr>
          <w:rFonts w:ascii="Times New Roman" w:hAnsi="Times New Roman" w:cs="Times New Roman"/>
          <w:sz w:val="24"/>
          <w:szCs w:val="24"/>
        </w:rPr>
        <w:t xml:space="preserve"> Where</w:t>
      </w:r>
      <w:r w:rsidR="001700C9">
        <w:rPr>
          <w:rFonts w:ascii="Times New Roman" w:hAnsi="Times New Roman" w:cs="Times New Roman"/>
          <w:sz w:val="24"/>
          <w:szCs w:val="24"/>
        </w:rPr>
        <w:t>ver</w:t>
      </w:r>
      <w:r w:rsidR="00FB1875">
        <w:rPr>
          <w:rFonts w:ascii="Times New Roman" w:hAnsi="Times New Roman" w:cs="Times New Roman"/>
          <w:sz w:val="24"/>
          <w:szCs w:val="24"/>
        </w:rPr>
        <w:t xml:space="preserve"> </w:t>
      </w:r>
      <w:r w:rsidR="001700C9">
        <w:rPr>
          <w:rFonts w:ascii="Times New Roman" w:hAnsi="Times New Roman" w:cs="Times New Roman"/>
          <w:sz w:val="24"/>
          <w:szCs w:val="24"/>
        </w:rPr>
        <w:t xml:space="preserve">DNA is </w:t>
      </w:r>
      <w:r w:rsidR="0049746D">
        <w:rPr>
          <w:rFonts w:ascii="Times New Roman" w:hAnsi="Times New Roman" w:cs="Times New Roman"/>
          <w:sz w:val="24"/>
          <w:szCs w:val="24"/>
        </w:rPr>
        <w:t xml:space="preserve">cleaved, </w:t>
      </w:r>
      <w:r w:rsidR="00FB1875">
        <w:rPr>
          <w:rFonts w:ascii="Times New Roman" w:hAnsi="Times New Roman" w:cs="Times New Roman"/>
          <w:sz w:val="24"/>
          <w:szCs w:val="24"/>
        </w:rPr>
        <w:t xml:space="preserve">a free, 3’ OH group </w:t>
      </w:r>
      <w:r w:rsidR="0049746D">
        <w:rPr>
          <w:rFonts w:ascii="Times New Roman" w:hAnsi="Times New Roman" w:cs="Times New Roman"/>
          <w:sz w:val="24"/>
          <w:szCs w:val="24"/>
        </w:rPr>
        <w:t xml:space="preserve">is </w:t>
      </w:r>
      <w:r w:rsidR="00FB1875">
        <w:rPr>
          <w:rFonts w:ascii="Times New Roman" w:hAnsi="Times New Roman" w:cs="Times New Roman"/>
          <w:sz w:val="24"/>
          <w:szCs w:val="24"/>
        </w:rPr>
        <w:t xml:space="preserve">exposed. This nick is identified by a terminal </w:t>
      </w:r>
      <w:proofErr w:type="spellStart"/>
      <w:r w:rsidR="00FB1875">
        <w:rPr>
          <w:rFonts w:ascii="Times New Roman" w:hAnsi="Times New Roman" w:cs="Times New Roman"/>
          <w:sz w:val="24"/>
          <w:szCs w:val="24"/>
        </w:rPr>
        <w:t>deoxynucleotidyl</w:t>
      </w:r>
      <w:proofErr w:type="spellEnd"/>
      <w:r w:rsidR="00FB1875">
        <w:rPr>
          <w:rFonts w:ascii="Times New Roman" w:hAnsi="Times New Roman" w:cs="Times New Roman"/>
          <w:sz w:val="24"/>
          <w:szCs w:val="24"/>
        </w:rPr>
        <w:t xml:space="preserve"> </w:t>
      </w:r>
      <w:proofErr w:type="spellStart"/>
      <w:r w:rsidR="00FB1875">
        <w:rPr>
          <w:rFonts w:ascii="Times New Roman" w:hAnsi="Times New Roman" w:cs="Times New Roman"/>
          <w:sz w:val="24"/>
          <w:szCs w:val="24"/>
        </w:rPr>
        <w:t>transferase</w:t>
      </w:r>
      <w:proofErr w:type="spellEnd"/>
      <w:r w:rsidR="00FB1875">
        <w:rPr>
          <w:rFonts w:ascii="Times New Roman" w:hAnsi="Times New Roman" w:cs="Times New Roman"/>
          <w:sz w:val="24"/>
          <w:szCs w:val="24"/>
        </w:rPr>
        <w:t xml:space="preserve"> (</w:t>
      </w:r>
      <w:proofErr w:type="spellStart"/>
      <w:r w:rsidR="00FB1875">
        <w:rPr>
          <w:rFonts w:ascii="Times New Roman" w:hAnsi="Times New Roman" w:cs="Times New Roman"/>
          <w:sz w:val="24"/>
          <w:szCs w:val="24"/>
        </w:rPr>
        <w:t>TdT</w:t>
      </w:r>
      <w:proofErr w:type="spellEnd"/>
      <w:r w:rsidR="00FB1875">
        <w:rPr>
          <w:rFonts w:ascii="Times New Roman" w:hAnsi="Times New Roman" w:cs="Times New Roman"/>
          <w:sz w:val="24"/>
          <w:szCs w:val="24"/>
        </w:rPr>
        <w:t>)</w:t>
      </w:r>
      <w:r w:rsidR="00880C07">
        <w:rPr>
          <w:rFonts w:ascii="Times New Roman" w:hAnsi="Times New Roman" w:cs="Times New Roman"/>
          <w:sz w:val="24"/>
          <w:szCs w:val="24"/>
        </w:rPr>
        <w:t xml:space="preserve"> enzyme, which</w:t>
      </w:r>
      <w:r w:rsidR="00FB1875">
        <w:rPr>
          <w:rFonts w:ascii="Times New Roman" w:hAnsi="Times New Roman" w:cs="Times New Roman"/>
          <w:sz w:val="24"/>
          <w:szCs w:val="24"/>
        </w:rPr>
        <w:t xml:space="preserve"> catalyzes the i</w:t>
      </w:r>
      <w:r w:rsidR="0049746D">
        <w:rPr>
          <w:rFonts w:ascii="Times New Roman" w:hAnsi="Times New Roman" w:cs="Times New Roman"/>
          <w:sz w:val="24"/>
          <w:szCs w:val="24"/>
        </w:rPr>
        <w:t>ncorporation of a nucleotide (</w:t>
      </w:r>
      <w:proofErr w:type="spellStart"/>
      <w:r w:rsidR="0049746D">
        <w:rPr>
          <w:rFonts w:ascii="Times New Roman" w:hAnsi="Times New Roman" w:cs="Times New Roman"/>
          <w:sz w:val="24"/>
          <w:szCs w:val="24"/>
        </w:rPr>
        <w:t>dU</w:t>
      </w:r>
      <w:r w:rsidR="00FB1875">
        <w:rPr>
          <w:rFonts w:ascii="Times New Roman" w:hAnsi="Times New Roman" w:cs="Times New Roman"/>
          <w:sz w:val="24"/>
          <w:szCs w:val="24"/>
        </w:rPr>
        <w:t>TP</w:t>
      </w:r>
      <w:proofErr w:type="spellEnd"/>
      <w:r w:rsidR="00FB1875">
        <w:rPr>
          <w:rFonts w:ascii="Times New Roman" w:hAnsi="Times New Roman" w:cs="Times New Roman"/>
          <w:sz w:val="24"/>
          <w:szCs w:val="24"/>
        </w:rPr>
        <w:t xml:space="preserve">) that has been attached to a biotin </w:t>
      </w:r>
      <w:r w:rsidR="00880C07">
        <w:rPr>
          <w:rFonts w:ascii="Times New Roman" w:hAnsi="Times New Roman" w:cs="Times New Roman"/>
          <w:sz w:val="24"/>
          <w:szCs w:val="24"/>
        </w:rPr>
        <w:t>molec</w:t>
      </w:r>
      <w:r w:rsidR="00D056D6">
        <w:rPr>
          <w:rFonts w:ascii="Times New Roman" w:hAnsi="Times New Roman" w:cs="Times New Roman"/>
          <w:sz w:val="24"/>
          <w:szCs w:val="24"/>
        </w:rPr>
        <w:t>ule</w:t>
      </w:r>
      <w:r w:rsidR="003A37ED">
        <w:rPr>
          <w:rFonts w:ascii="Times New Roman" w:hAnsi="Times New Roman" w:cs="Times New Roman"/>
          <w:sz w:val="24"/>
          <w:szCs w:val="24"/>
          <w:vertAlign w:val="superscript"/>
        </w:rPr>
        <w:t>11</w:t>
      </w:r>
      <w:r w:rsidR="00D056D6">
        <w:rPr>
          <w:rFonts w:ascii="Times New Roman" w:hAnsi="Times New Roman" w:cs="Times New Roman"/>
          <w:sz w:val="24"/>
          <w:szCs w:val="24"/>
        </w:rPr>
        <w:t xml:space="preserve"> (Fig. 4</w:t>
      </w:r>
      <w:r w:rsidR="00880C07">
        <w:rPr>
          <w:rFonts w:ascii="Times New Roman" w:hAnsi="Times New Roman" w:cs="Times New Roman"/>
          <w:sz w:val="24"/>
          <w:szCs w:val="24"/>
        </w:rPr>
        <w:t>).</w:t>
      </w:r>
      <w:r w:rsidR="0049746D">
        <w:rPr>
          <w:rFonts w:ascii="Times New Roman" w:hAnsi="Times New Roman" w:cs="Times New Roman"/>
          <w:sz w:val="24"/>
          <w:szCs w:val="24"/>
        </w:rPr>
        <w:t xml:space="preserve"> Biotin is bound very specifically by the protein streptavidin which can either be fluorescently labeled for identification by flow </w:t>
      </w:r>
      <w:proofErr w:type="spellStart"/>
      <w:r w:rsidR="0049746D">
        <w:rPr>
          <w:rFonts w:ascii="Times New Roman" w:hAnsi="Times New Roman" w:cs="Times New Roman"/>
          <w:sz w:val="24"/>
          <w:szCs w:val="24"/>
        </w:rPr>
        <w:t>cytometry</w:t>
      </w:r>
      <w:proofErr w:type="spellEnd"/>
      <w:r w:rsidR="0049746D">
        <w:rPr>
          <w:rFonts w:ascii="Times New Roman" w:hAnsi="Times New Roman" w:cs="Times New Roman"/>
          <w:sz w:val="24"/>
          <w:szCs w:val="24"/>
        </w:rPr>
        <w:t xml:space="preserve"> or </w:t>
      </w:r>
      <w:r w:rsidR="00F86504">
        <w:rPr>
          <w:rFonts w:ascii="Times New Roman" w:hAnsi="Times New Roman" w:cs="Times New Roman"/>
          <w:sz w:val="24"/>
          <w:szCs w:val="24"/>
        </w:rPr>
        <w:t>labeled with the enzyme horse</w:t>
      </w:r>
      <w:r w:rsidR="0049746D">
        <w:rPr>
          <w:rFonts w:ascii="Times New Roman" w:hAnsi="Times New Roman" w:cs="Times New Roman"/>
          <w:sz w:val="24"/>
          <w:szCs w:val="24"/>
        </w:rPr>
        <w:t>radish peroxidase. This enzyme reacts with</w:t>
      </w:r>
      <w:r w:rsidR="00880C07">
        <w:rPr>
          <w:rFonts w:ascii="Times New Roman" w:hAnsi="Times New Roman" w:cs="Times New Roman"/>
          <w:sz w:val="24"/>
          <w:szCs w:val="24"/>
        </w:rPr>
        <w:t xml:space="preserve"> </w:t>
      </w:r>
      <w:proofErr w:type="spellStart"/>
      <w:r w:rsidR="00880C07">
        <w:rPr>
          <w:rFonts w:ascii="Times New Roman" w:hAnsi="Times New Roman" w:cs="Times New Roman"/>
          <w:sz w:val="24"/>
          <w:szCs w:val="24"/>
        </w:rPr>
        <w:t>diaminobenzidine</w:t>
      </w:r>
      <w:proofErr w:type="spellEnd"/>
      <w:r w:rsidR="00880C07">
        <w:rPr>
          <w:rFonts w:ascii="Times New Roman" w:hAnsi="Times New Roman" w:cs="Times New Roman"/>
          <w:sz w:val="24"/>
          <w:szCs w:val="24"/>
        </w:rPr>
        <w:t xml:space="preserve"> (DAB</w:t>
      </w:r>
      <w:r w:rsidR="0049746D">
        <w:rPr>
          <w:rFonts w:ascii="Times New Roman" w:hAnsi="Times New Roman" w:cs="Times New Roman"/>
          <w:sz w:val="24"/>
          <w:szCs w:val="24"/>
        </w:rPr>
        <w:t>) to form a colored compound detectable by light microscopy</w:t>
      </w:r>
      <w:r w:rsidR="003A37ED">
        <w:rPr>
          <w:rFonts w:ascii="Times New Roman" w:hAnsi="Times New Roman" w:cs="Times New Roman"/>
          <w:sz w:val="24"/>
          <w:szCs w:val="24"/>
          <w:vertAlign w:val="superscript"/>
        </w:rPr>
        <w:t>10</w:t>
      </w:r>
      <w:r w:rsidR="0049746D">
        <w:rPr>
          <w:rFonts w:ascii="Times New Roman" w:hAnsi="Times New Roman" w:cs="Times New Roman"/>
          <w:sz w:val="24"/>
          <w:szCs w:val="24"/>
        </w:rPr>
        <w:t xml:space="preserve"> </w:t>
      </w:r>
      <w:r w:rsidR="00D056D6">
        <w:rPr>
          <w:rFonts w:ascii="Times New Roman" w:hAnsi="Times New Roman" w:cs="Times New Roman"/>
          <w:sz w:val="24"/>
          <w:szCs w:val="24"/>
        </w:rPr>
        <w:t>(Fig. 5</w:t>
      </w:r>
      <w:r w:rsidR="00270565">
        <w:rPr>
          <w:rFonts w:ascii="Times New Roman" w:hAnsi="Times New Roman" w:cs="Times New Roman"/>
          <w:sz w:val="24"/>
          <w:szCs w:val="24"/>
        </w:rPr>
        <w:t>).</w:t>
      </w:r>
      <w:r w:rsidR="0049746D">
        <w:rPr>
          <w:rFonts w:ascii="Times New Roman" w:hAnsi="Times New Roman" w:cs="Times New Roman"/>
          <w:sz w:val="24"/>
          <w:szCs w:val="24"/>
        </w:rPr>
        <w:t xml:space="preserve"> I will use the latter method to allow for </w:t>
      </w:r>
      <w:r w:rsidR="00F86504">
        <w:rPr>
          <w:rFonts w:ascii="Times New Roman" w:hAnsi="Times New Roman" w:cs="Times New Roman"/>
          <w:sz w:val="24"/>
          <w:szCs w:val="24"/>
        </w:rPr>
        <w:t>quantitation by direct counting of cells.</w:t>
      </w:r>
    </w:p>
    <w:p w:rsidR="0088675E" w:rsidRDefault="00891E81" w:rsidP="00270565">
      <w:pPr>
        <w:rPr>
          <w:rFonts w:ascii="Times New Roman" w:hAnsi="Times New Roman" w:cs="Times New Roman"/>
          <w:sz w:val="24"/>
          <w:szCs w:val="24"/>
        </w:rPr>
      </w:pPr>
      <w:r w:rsidRPr="00891E8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5A7059" wp14:editId="5994EE68">
                <wp:simplePos x="0" y="0"/>
                <wp:positionH relativeFrom="column">
                  <wp:posOffset>339725</wp:posOffset>
                </wp:positionH>
                <wp:positionV relativeFrom="paragraph">
                  <wp:posOffset>2200910</wp:posOffset>
                </wp:positionV>
                <wp:extent cx="3043555" cy="701675"/>
                <wp:effectExtent l="0" t="0" r="2349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701675"/>
                        </a:xfrm>
                        <a:prstGeom prst="rect">
                          <a:avLst/>
                        </a:prstGeom>
                        <a:solidFill>
                          <a:srgbClr val="FFFFFF"/>
                        </a:solidFill>
                        <a:ln w="9525">
                          <a:solidFill>
                            <a:srgbClr val="000000"/>
                          </a:solidFill>
                          <a:miter lim="800000"/>
                          <a:headEnd/>
                          <a:tailEnd/>
                        </a:ln>
                      </wps:spPr>
                      <wps:txbx>
                        <w:txbxContent>
                          <w:p w:rsidR="007B79FF" w:rsidRPr="00891E81" w:rsidRDefault="007B79FF">
                            <w:pPr>
                              <w:rPr>
                                <w:rFonts w:ascii="Times New Roman" w:hAnsi="Times New Roman" w:cs="Times New Roman"/>
                                <w:sz w:val="20"/>
                                <w:szCs w:val="20"/>
                              </w:rPr>
                            </w:pPr>
                            <w:proofErr w:type="gramStart"/>
                            <w:r w:rsidRPr="00891E81">
                              <w:rPr>
                                <w:rFonts w:ascii="Times New Roman" w:hAnsi="Times New Roman" w:cs="Times New Roman"/>
                                <w:b/>
                                <w:sz w:val="20"/>
                                <w:szCs w:val="20"/>
                              </w:rPr>
                              <w:t>Figure 4.</w:t>
                            </w:r>
                            <w:proofErr w:type="gramEnd"/>
                            <w:r w:rsidRPr="00891E81">
                              <w:rPr>
                                <w:rFonts w:ascii="Times New Roman" w:hAnsi="Times New Roman" w:cs="Times New Roman"/>
                                <w:b/>
                                <w:sz w:val="20"/>
                                <w:szCs w:val="20"/>
                              </w:rPr>
                              <w:t xml:space="preserve"> </w:t>
                            </w:r>
                            <w:proofErr w:type="spellStart"/>
                            <w:r w:rsidRPr="00891E81">
                              <w:rPr>
                                <w:rFonts w:ascii="Times New Roman" w:hAnsi="Times New Roman" w:cs="Times New Roman"/>
                                <w:sz w:val="20"/>
                                <w:szCs w:val="20"/>
                              </w:rPr>
                              <w:t>TdT</w:t>
                            </w:r>
                            <w:proofErr w:type="spellEnd"/>
                            <w:r w:rsidRPr="00891E81">
                              <w:rPr>
                                <w:rFonts w:ascii="Times New Roman" w:hAnsi="Times New Roman" w:cs="Times New Roman"/>
                                <w:sz w:val="20"/>
                                <w:szCs w:val="20"/>
                              </w:rPr>
                              <w:t xml:space="preserve"> enzyme incorporation of </w:t>
                            </w:r>
                            <w:proofErr w:type="spellStart"/>
                            <w:r w:rsidRPr="00891E81">
                              <w:rPr>
                                <w:rFonts w:ascii="Times New Roman" w:hAnsi="Times New Roman" w:cs="Times New Roman"/>
                                <w:sz w:val="20"/>
                                <w:szCs w:val="20"/>
                              </w:rPr>
                              <w:t>biotinylated</w:t>
                            </w:r>
                            <w:proofErr w:type="spellEnd"/>
                            <w:r w:rsidRPr="00891E81">
                              <w:rPr>
                                <w:rFonts w:ascii="Times New Roman" w:hAnsi="Times New Roman" w:cs="Times New Roman"/>
                                <w:sz w:val="20"/>
                                <w:szCs w:val="20"/>
                              </w:rPr>
                              <w:t xml:space="preserve"> marker molecule in fragmented DNA of apoptotic ce</w:t>
                            </w:r>
                            <w:r>
                              <w:rPr>
                                <w:rFonts w:ascii="Times New Roman" w:hAnsi="Times New Roman" w:cs="Times New Roman"/>
                                <w:sz w:val="20"/>
                                <w:szCs w:val="20"/>
                              </w:rPr>
                              <w:t xml:space="preserve">lls. </w:t>
                            </w:r>
                            <w:proofErr w:type="gramStart"/>
                            <w:r>
                              <w:rPr>
                                <w:rFonts w:ascii="Times New Roman" w:hAnsi="Times New Roman" w:cs="Times New Roman"/>
                                <w:sz w:val="20"/>
                                <w:szCs w:val="20"/>
                              </w:rPr>
                              <w:t>Adapted from ref 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5pt;margin-top:173.3pt;width:239.65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">
                <v:textbox>
                  <w:txbxContent>
                    <w:p w:rsidR="007B79FF" w:rsidRPr="00891E81" w:rsidRDefault="007B79FF">
                      <w:pPr>
                        <w:rPr>
                          <w:rFonts w:ascii="Times New Roman" w:hAnsi="Times New Roman" w:cs="Times New Roman"/>
                          <w:sz w:val="20"/>
                          <w:szCs w:val="20"/>
                        </w:rPr>
                      </w:pPr>
                      <w:proofErr w:type="gramStart"/>
                      <w:r w:rsidRPr="00891E81">
                        <w:rPr>
                          <w:rFonts w:ascii="Times New Roman" w:hAnsi="Times New Roman" w:cs="Times New Roman"/>
                          <w:b/>
                          <w:sz w:val="20"/>
                          <w:szCs w:val="20"/>
                        </w:rPr>
                        <w:t>Figure 4.</w:t>
                      </w:r>
                      <w:proofErr w:type="gramEnd"/>
                      <w:r w:rsidRPr="00891E81">
                        <w:rPr>
                          <w:rFonts w:ascii="Times New Roman" w:hAnsi="Times New Roman" w:cs="Times New Roman"/>
                          <w:b/>
                          <w:sz w:val="20"/>
                          <w:szCs w:val="20"/>
                        </w:rPr>
                        <w:t xml:space="preserve"> </w:t>
                      </w:r>
                      <w:proofErr w:type="spellStart"/>
                      <w:r w:rsidRPr="00891E81">
                        <w:rPr>
                          <w:rFonts w:ascii="Times New Roman" w:hAnsi="Times New Roman" w:cs="Times New Roman"/>
                          <w:sz w:val="20"/>
                          <w:szCs w:val="20"/>
                        </w:rPr>
                        <w:t>TdT</w:t>
                      </w:r>
                      <w:proofErr w:type="spellEnd"/>
                      <w:r w:rsidRPr="00891E81">
                        <w:rPr>
                          <w:rFonts w:ascii="Times New Roman" w:hAnsi="Times New Roman" w:cs="Times New Roman"/>
                          <w:sz w:val="20"/>
                          <w:szCs w:val="20"/>
                        </w:rPr>
                        <w:t xml:space="preserve"> enzyme incorporation of </w:t>
                      </w:r>
                      <w:proofErr w:type="spellStart"/>
                      <w:r w:rsidRPr="00891E81">
                        <w:rPr>
                          <w:rFonts w:ascii="Times New Roman" w:hAnsi="Times New Roman" w:cs="Times New Roman"/>
                          <w:sz w:val="20"/>
                          <w:szCs w:val="20"/>
                        </w:rPr>
                        <w:t>biotinylated</w:t>
                      </w:r>
                      <w:proofErr w:type="spellEnd"/>
                      <w:r w:rsidRPr="00891E81">
                        <w:rPr>
                          <w:rFonts w:ascii="Times New Roman" w:hAnsi="Times New Roman" w:cs="Times New Roman"/>
                          <w:sz w:val="20"/>
                          <w:szCs w:val="20"/>
                        </w:rPr>
                        <w:t xml:space="preserve"> marker molecule in fragmented DNA of apoptotic ce</w:t>
                      </w:r>
                      <w:r>
                        <w:rPr>
                          <w:rFonts w:ascii="Times New Roman" w:hAnsi="Times New Roman" w:cs="Times New Roman"/>
                          <w:sz w:val="20"/>
                          <w:szCs w:val="20"/>
                        </w:rPr>
                        <w:t xml:space="preserve">lls. </w:t>
                      </w:r>
                      <w:proofErr w:type="gramStart"/>
                      <w:r>
                        <w:rPr>
                          <w:rFonts w:ascii="Times New Roman" w:hAnsi="Times New Roman" w:cs="Times New Roman"/>
                          <w:sz w:val="20"/>
                          <w:szCs w:val="20"/>
                        </w:rPr>
                        <w:t>Adapted from ref 11.</w:t>
                      </w:r>
                      <w:proofErr w:type="gramEnd"/>
                    </w:p>
                  </w:txbxContent>
                </v:textbox>
              </v:shape>
            </w:pict>
          </mc:Fallback>
        </mc:AlternateContent>
      </w:r>
      <w:r w:rsidRPr="00891E8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0C2712" wp14:editId="7443BA99">
                <wp:simplePos x="0" y="0"/>
                <wp:positionH relativeFrom="column">
                  <wp:posOffset>3509010</wp:posOffset>
                </wp:positionH>
                <wp:positionV relativeFrom="paragraph">
                  <wp:posOffset>2225675</wp:posOffset>
                </wp:positionV>
                <wp:extent cx="2647315" cy="765175"/>
                <wp:effectExtent l="0" t="0" r="1968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765175"/>
                        </a:xfrm>
                        <a:prstGeom prst="rect">
                          <a:avLst/>
                        </a:prstGeom>
                        <a:solidFill>
                          <a:srgbClr val="FFFFFF"/>
                        </a:solidFill>
                        <a:ln w="9525">
                          <a:solidFill>
                            <a:srgbClr val="000000"/>
                          </a:solidFill>
                          <a:miter lim="800000"/>
                          <a:headEnd/>
                          <a:tailEnd/>
                        </a:ln>
                      </wps:spPr>
                      <wps:txbx>
                        <w:txbxContent>
                          <w:p w:rsidR="007B79FF" w:rsidRPr="00891E81" w:rsidRDefault="007B79FF">
                            <w:pPr>
                              <w:rPr>
                                <w:rFonts w:ascii="Times New Roman" w:hAnsi="Times New Roman" w:cs="Times New Roman"/>
                                <w:sz w:val="20"/>
                                <w:szCs w:val="20"/>
                              </w:rPr>
                            </w:pPr>
                            <w:proofErr w:type="gramStart"/>
                            <w:r w:rsidRPr="00891E81">
                              <w:rPr>
                                <w:rFonts w:ascii="Times New Roman" w:hAnsi="Times New Roman" w:cs="Times New Roman"/>
                                <w:b/>
                                <w:sz w:val="20"/>
                                <w:szCs w:val="20"/>
                              </w:rPr>
                              <w:t>Figure 5.</w:t>
                            </w:r>
                            <w:proofErr w:type="gramEnd"/>
                            <w:r w:rsidRPr="00891E81">
                              <w:rPr>
                                <w:rFonts w:ascii="Times New Roman" w:hAnsi="Times New Roman" w:cs="Times New Roman"/>
                                <w:sz w:val="20"/>
                                <w:szCs w:val="20"/>
                              </w:rPr>
                              <w:t xml:space="preserve"> </w:t>
                            </w:r>
                            <w:proofErr w:type="spellStart"/>
                            <w:proofErr w:type="gramStart"/>
                            <w:r w:rsidRPr="00891E81">
                              <w:rPr>
                                <w:rFonts w:ascii="Times New Roman" w:hAnsi="Times New Roman" w:cs="Times New Roman"/>
                                <w:sz w:val="20"/>
                                <w:szCs w:val="20"/>
                              </w:rPr>
                              <w:t>Diaminobenzidine</w:t>
                            </w:r>
                            <w:proofErr w:type="spellEnd"/>
                            <w:r w:rsidRPr="00891E81">
                              <w:rPr>
                                <w:rFonts w:ascii="Times New Roman" w:hAnsi="Times New Roman" w:cs="Times New Roman"/>
                                <w:sz w:val="20"/>
                                <w:szCs w:val="20"/>
                              </w:rPr>
                              <w:t>(</w:t>
                            </w:r>
                            <w:proofErr w:type="gramEnd"/>
                            <w:r w:rsidRPr="00891E81">
                              <w:rPr>
                                <w:rFonts w:ascii="Times New Roman" w:hAnsi="Times New Roman" w:cs="Times New Roman"/>
                                <w:sz w:val="20"/>
                                <w:szCs w:val="20"/>
                              </w:rPr>
                              <w:t>DAB) staining of apoptotic cell. Brown blob indicates</w:t>
                            </w:r>
                            <w:r>
                              <w:rPr>
                                <w:rFonts w:ascii="Times New Roman" w:hAnsi="Times New Roman" w:cs="Times New Roman"/>
                                <w:sz w:val="20"/>
                                <w:szCs w:val="20"/>
                              </w:rPr>
                              <w:t xml:space="preserve"> location of fragmented DNA. </w:t>
                            </w:r>
                            <w:proofErr w:type="gramStart"/>
                            <w:r>
                              <w:rPr>
                                <w:rFonts w:ascii="Times New Roman" w:hAnsi="Times New Roman" w:cs="Times New Roman"/>
                                <w:sz w:val="20"/>
                                <w:szCs w:val="20"/>
                              </w:rPr>
                              <w:t>Ad</w:t>
                            </w:r>
                            <w:r w:rsidRPr="00891E81">
                              <w:rPr>
                                <w:rFonts w:ascii="Times New Roman" w:hAnsi="Times New Roman" w:cs="Times New Roman"/>
                                <w:sz w:val="20"/>
                                <w:szCs w:val="20"/>
                              </w:rPr>
                              <w:t>a</w:t>
                            </w:r>
                            <w:r>
                              <w:rPr>
                                <w:rFonts w:ascii="Times New Roman" w:hAnsi="Times New Roman" w:cs="Times New Roman"/>
                                <w:sz w:val="20"/>
                                <w:szCs w:val="20"/>
                              </w:rPr>
                              <w:t>pted from ref 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6.3pt;margin-top:175.25pt;width:208.45pt;height:6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">
                <v:textbox>
                  <w:txbxContent>
                    <w:p w:rsidR="007B79FF" w:rsidRPr="00891E81" w:rsidRDefault="007B79FF">
                      <w:pPr>
                        <w:rPr>
                          <w:rFonts w:ascii="Times New Roman" w:hAnsi="Times New Roman" w:cs="Times New Roman"/>
                          <w:sz w:val="20"/>
                          <w:szCs w:val="20"/>
                        </w:rPr>
                      </w:pPr>
                      <w:proofErr w:type="gramStart"/>
                      <w:r w:rsidRPr="00891E81">
                        <w:rPr>
                          <w:rFonts w:ascii="Times New Roman" w:hAnsi="Times New Roman" w:cs="Times New Roman"/>
                          <w:b/>
                          <w:sz w:val="20"/>
                          <w:szCs w:val="20"/>
                        </w:rPr>
                        <w:t>Figure 5.</w:t>
                      </w:r>
                      <w:proofErr w:type="gramEnd"/>
                      <w:r w:rsidRPr="00891E81">
                        <w:rPr>
                          <w:rFonts w:ascii="Times New Roman" w:hAnsi="Times New Roman" w:cs="Times New Roman"/>
                          <w:sz w:val="20"/>
                          <w:szCs w:val="20"/>
                        </w:rPr>
                        <w:t xml:space="preserve"> </w:t>
                      </w:r>
                      <w:proofErr w:type="spellStart"/>
                      <w:proofErr w:type="gramStart"/>
                      <w:r w:rsidRPr="00891E81">
                        <w:rPr>
                          <w:rFonts w:ascii="Times New Roman" w:hAnsi="Times New Roman" w:cs="Times New Roman"/>
                          <w:sz w:val="20"/>
                          <w:szCs w:val="20"/>
                        </w:rPr>
                        <w:t>Diaminobenzidine</w:t>
                      </w:r>
                      <w:proofErr w:type="spellEnd"/>
                      <w:r w:rsidRPr="00891E81">
                        <w:rPr>
                          <w:rFonts w:ascii="Times New Roman" w:hAnsi="Times New Roman" w:cs="Times New Roman"/>
                          <w:sz w:val="20"/>
                          <w:szCs w:val="20"/>
                        </w:rPr>
                        <w:t>(</w:t>
                      </w:r>
                      <w:proofErr w:type="gramEnd"/>
                      <w:r w:rsidRPr="00891E81">
                        <w:rPr>
                          <w:rFonts w:ascii="Times New Roman" w:hAnsi="Times New Roman" w:cs="Times New Roman"/>
                          <w:sz w:val="20"/>
                          <w:szCs w:val="20"/>
                        </w:rPr>
                        <w:t>DAB) staining of apoptotic cell. Brown blob indicates</w:t>
                      </w:r>
                      <w:r>
                        <w:rPr>
                          <w:rFonts w:ascii="Times New Roman" w:hAnsi="Times New Roman" w:cs="Times New Roman"/>
                          <w:sz w:val="20"/>
                          <w:szCs w:val="20"/>
                        </w:rPr>
                        <w:t xml:space="preserve"> location of fragmented DNA. </w:t>
                      </w:r>
                      <w:proofErr w:type="gramStart"/>
                      <w:r>
                        <w:rPr>
                          <w:rFonts w:ascii="Times New Roman" w:hAnsi="Times New Roman" w:cs="Times New Roman"/>
                          <w:sz w:val="20"/>
                          <w:szCs w:val="20"/>
                        </w:rPr>
                        <w:t>Ad</w:t>
                      </w:r>
                      <w:r w:rsidRPr="00891E81">
                        <w:rPr>
                          <w:rFonts w:ascii="Times New Roman" w:hAnsi="Times New Roman" w:cs="Times New Roman"/>
                          <w:sz w:val="20"/>
                          <w:szCs w:val="20"/>
                        </w:rPr>
                        <w:t>a</w:t>
                      </w:r>
                      <w:r>
                        <w:rPr>
                          <w:rFonts w:ascii="Times New Roman" w:hAnsi="Times New Roman" w:cs="Times New Roman"/>
                          <w:sz w:val="20"/>
                          <w:szCs w:val="20"/>
                        </w:rPr>
                        <w:t>pted from ref 11.</w:t>
                      </w:r>
                      <w:proofErr w:type="gramEnd"/>
                    </w:p>
                  </w:txbxContent>
                </v:textbox>
              </v:shape>
            </w:pict>
          </mc:Fallback>
        </mc:AlternateContent>
      </w:r>
      <w:r w:rsidR="00F42271">
        <w:rPr>
          <w:rFonts w:ascii="Times New Roman" w:hAnsi="Times New Roman" w:cs="Times New Roman"/>
          <w:noProof/>
          <w:sz w:val="24"/>
          <w:szCs w:val="24"/>
        </w:rPr>
        <w:drawing>
          <wp:inline distT="0" distB="0" distL="0" distR="0" wp14:anchorId="358D418B" wp14:editId="071850CF">
            <wp:extent cx="3591593" cy="2211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el.png"/>
                    <pic:cNvPicPr/>
                  </pic:nvPicPr>
                  <pic:blipFill>
                    <a:blip r:embed="rId11">
                      <a:extLst>
                        <a:ext uri="{28A0092B-C50C-407E-A947-70E740481C1C}">
                          <a14:useLocalDpi xmlns:a14="http://schemas.microsoft.com/office/drawing/2010/main" val="0"/>
                        </a:ext>
                      </a:extLst>
                    </a:blip>
                    <a:stretch>
                      <a:fillRect/>
                    </a:stretch>
                  </pic:blipFill>
                  <pic:spPr>
                    <a:xfrm>
                      <a:off x="0" y="0"/>
                      <a:ext cx="3595803" cy="2214165"/>
                    </a:xfrm>
                    <a:prstGeom prst="rect">
                      <a:avLst/>
                    </a:prstGeom>
                  </pic:spPr>
                </pic:pic>
              </a:graphicData>
            </a:graphic>
          </wp:inline>
        </w:drawing>
      </w:r>
      <w:r w:rsidR="0088675E">
        <w:rPr>
          <w:rFonts w:ascii="Times New Roman" w:hAnsi="Times New Roman" w:cs="Times New Roman"/>
          <w:sz w:val="24"/>
          <w:szCs w:val="24"/>
        </w:rPr>
        <w:t xml:space="preserve"> </w:t>
      </w:r>
      <w:r w:rsidR="00270565">
        <w:rPr>
          <w:rFonts w:ascii="Times New Roman" w:hAnsi="Times New Roman" w:cs="Times New Roman"/>
          <w:noProof/>
          <w:sz w:val="24"/>
          <w:szCs w:val="24"/>
        </w:rPr>
        <w:drawing>
          <wp:inline distT="0" distB="0" distL="0" distR="0" wp14:anchorId="4AE0CA79" wp14:editId="2CC4636B">
            <wp:extent cx="2126512" cy="1498396"/>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2">
                      <a:extLst>
                        <a:ext uri="{28A0092B-C50C-407E-A947-70E740481C1C}">
                          <a14:useLocalDpi xmlns:a14="http://schemas.microsoft.com/office/drawing/2010/main" val="0"/>
                        </a:ext>
                      </a:extLst>
                    </a:blip>
                    <a:stretch>
                      <a:fillRect/>
                    </a:stretch>
                  </pic:blipFill>
                  <pic:spPr>
                    <a:xfrm>
                      <a:off x="0" y="0"/>
                      <a:ext cx="2131314" cy="1501780"/>
                    </a:xfrm>
                    <a:prstGeom prst="rect">
                      <a:avLst/>
                    </a:prstGeom>
                  </pic:spPr>
                </pic:pic>
              </a:graphicData>
            </a:graphic>
          </wp:inline>
        </w:drawing>
      </w:r>
    </w:p>
    <w:p w:rsidR="00891E81" w:rsidRDefault="00891E81" w:rsidP="00270565">
      <w:pPr>
        <w:rPr>
          <w:rFonts w:ascii="Times New Roman" w:hAnsi="Times New Roman" w:cs="Times New Roman"/>
          <w:sz w:val="24"/>
          <w:szCs w:val="24"/>
        </w:rPr>
      </w:pPr>
    </w:p>
    <w:p w:rsidR="00891E81" w:rsidRDefault="00891E81" w:rsidP="00270565">
      <w:pPr>
        <w:rPr>
          <w:rFonts w:ascii="Times New Roman" w:hAnsi="Times New Roman" w:cs="Times New Roman"/>
          <w:sz w:val="24"/>
          <w:szCs w:val="24"/>
        </w:rPr>
      </w:pPr>
    </w:p>
    <w:p w:rsidR="00891E81" w:rsidRPr="0088675E" w:rsidRDefault="00891E81" w:rsidP="00270565">
      <w:pPr>
        <w:rPr>
          <w:rFonts w:ascii="Times New Roman" w:hAnsi="Times New Roman" w:cs="Times New Roman"/>
          <w:sz w:val="24"/>
          <w:szCs w:val="24"/>
        </w:rPr>
      </w:pPr>
    </w:p>
    <w:p w:rsidR="0062549D" w:rsidRDefault="009A6281" w:rsidP="0062549D">
      <w:pPr>
        <w:rPr>
          <w:rFonts w:ascii="Times New Roman" w:hAnsi="Times New Roman" w:cs="Times New Roman"/>
          <w:sz w:val="24"/>
          <w:szCs w:val="24"/>
        </w:rPr>
      </w:pPr>
      <w:r>
        <w:rPr>
          <w:rFonts w:ascii="Times New Roman" w:hAnsi="Times New Roman" w:cs="Times New Roman"/>
          <w:sz w:val="24"/>
          <w:szCs w:val="24"/>
        </w:rPr>
        <w:tab/>
        <w:t>This protocol will be performed f</w:t>
      </w:r>
      <w:r w:rsidR="002A7687">
        <w:rPr>
          <w:rFonts w:ascii="Times New Roman" w:hAnsi="Times New Roman" w:cs="Times New Roman"/>
          <w:sz w:val="24"/>
          <w:szCs w:val="24"/>
        </w:rPr>
        <w:t>irst on embryos that are KLF1</w:t>
      </w:r>
      <w:r w:rsidR="002A7687">
        <w:rPr>
          <w:rFonts w:ascii="Times New Roman" w:hAnsi="Times New Roman" w:cs="Times New Roman"/>
          <w:sz w:val="24"/>
          <w:szCs w:val="24"/>
          <w:vertAlign w:val="superscript"/>
        </w:rPr>
        <w:t>-/-</w:t>
      </w:r>
      <w:r w:rsidR="002A7687">
        <w:rPr>
          <w:rFonts w:ascii="Times New Roman" w:hAnsi="Times New Roman" w:cs="Times New Roman"/>
          <w:sz w:val="24"/>
          <w:szCs w:val="24"/>
        </w:rPr>
        <w:t xml:space="preserve"> </w:t>
      </w:r>
      <w:r>
        <w:rPr>
          <w:rFonts w:ascii="Times New Roman" w:hAnsi="Times New Roman" w:cs="Times New Roman"/>
          <w:sz w:val="24"/>
          <w:szCs w:val="24"/>
        </w:rPr>
        <w:t>KLF2</w:t>
      </w:r>
      <w:r w:rsidR="002A768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2A7687">
        <w:rPr>
          <w:rFonts w:ascii="Times New Roman" w:hAnsi="Times New Roman" w:cs="Times New Roman"/>
          <w:sz w:val="24"/>
          <w:szCs w:val="24"/>
        </w:rPr>
        <w:t xml:space="preserve">. Then, since even in healthy embryos, there are always a few cells undergoing apoptosis at any given time, </w:t>
      </w:r>
      <w:r>
        <w:rPr>
          <w:rFonts w:ascii="Times New Roman" w:hAnsi="Times New Roman" w:cs="Times New Roman"/>
          <w:sz w:val="24"/>
          <w:szCs w:val="24"/>
        </w:rPr>
        <w:t>wild type embryos</w:t>
      </w:r>
      <w:r w:rsidR="002A7687">
        <w:rPr>
          <w:rFonts w:ascii="Times New Roman" w:hAnsi="Times New Roman" w:cs="Times New Roman"/>
          <w:sz w:val="24"/>
          <w:szCs w:val="24"/>
        </w:rPr>
        <w:t xml:space="preserve"> will be stained</w:t>
      </w:r>
      <w:r>
        <w:rPr>
          <w:rFonts w:ascii="Times New Roman" w:hAnsi="Times New Roman" w:cs="Times New Roman"/>
          <w:sz w:val="24"/>
          <w:szCs w:val="24"/>
        </w:rPr>
        <w:t xml:space="preserve"> as a control</w:t>
      </w:r>
      <w:r w:rsidR="002A7687">
        <w:rPr>
          <w:rFonts w:ascii="Times New Roman" w:hAnsi="Times New Roman" w:cs="Times New Roman"/>
          <w:sz w:val="24"/>
          <w:szCs w:val="24"/>
        </w:rPr>
        <w:t xml:space="preserve"> to cancel out for these cells. Blood will be collected from harvested</w:t>
      </w:r>
      <w:r>
        <w:rPr>
          <w:rFonts w:ascii="Times New Roman" w:hAnsi="Times New Roman" w:cs="Times New Roman"/>
          <w:sz w:val="24"/>
          <w:szCs w:val="24"/>
        </w:rPr>
        <w:t xml:space="preserve"> embryos</w:t>
      </w:r>
      <w:r w:rsidR="002A7687">
        <w:rPr>
          <w:rFonts w:ascii="Times New Roman" w:hAnsi="Times New Roman" w:cs="Times New Roman"/>
          <w:sz w:val="24"/>
          <w:szCs w:val="24"/>
        </w:rPr>
        <w:t xml:space="preserve"> and b</w:t>
      </w:r>
      <w:r>
        <w:rPr>
          <w:rFonts w:ascii="Times New Roman" w:hAnsi="Times New Roman" w:cs="Times New Roman"/>
          <w:sz w:val="24"/>
          <w:szCs w:val="24"/>
        </w:rPr>
        <w:t>lood cells will then be separated from the s</w:t>
      </w:r>
      <w:r w:rsidR="002A7687">
        <w:rPr>
          <w:rFonts w:ascii="Times New Roman" w:hAnsi="Times New Roman" w:cs="Times New Roman"/>
          <w:sz w:val="24"/>
          <w:szCs w:val="24"/>
        </w:rPr>
        <w:t>uspension by centrifugation. The cells will then be prepared on glass slides</w:t>
      </w:r>
      <w:r>
        <w:rPr>
          <w:rFonts w:ascii="Times New Roman" w:hAnsi="Times New Roman" w:cs="Times New Roman"/>
          <w:sz w:val="24"/>
          <w:szCs w:val="24"/>
        </w:rPr>
        <w:t>. The samples will then be stained using the kit protocol. After staining, labeled cells will be counted using light microscopy.</w:t>
      </w:r>
    </w:p>
    <w:p w:rsidR="0062549D" w:rsidRDefault="0062549D" w:rsidP="0062549D">
      <w:pPr>
        <w:rPr>
          <w:rFonts w:ascii="Times New Roman" w:hAnsi="Times New Roman" w:cs="Times New Roman"/>
          <w:sz w:val="24"/>
          <w:szCs w:val="24"/>
        </w:rPr>
      </w:pPr>
    </w:p>
    <w:p w:rsidR="0062549D" w:rsidRPr="00D056D6" w:rsidRDefault="0062549D" w:rsidP="0062549D">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lastRenderedPageBreak/>
        <w:t>Discussion</w:t>
      </w:r>
    </w:p>
    <w:p w:rsidR="006D02AD" w:rsidRDefault="00ED11C0" w:rsidP="006D02AD">
      <w:pPr>
        <w:ind w:firstLine="360"/>
        <w:rPr>
          <w:rFonts w:ascii="Times New Roman" w:hAnsi="Times New Roman" w:cs="Times New Roman"/>
          <w:sz w:val="24"/>
          <w:szCs w:val="24"/>
        </w:rPr>
      </w:pPr>
      <w:r>
        <w:rPr>
          <w:rFonts w:ascii="Times New Roman" w:hAnsi="Times New Roman" w:cs="Times New Roman"/>
          <w:sz w:val="24"/>
          <w:szCs w:val="24"/>
        </w:rPr>
        <w:t xml:space="preserve">My prediction is that there will be an </w:t>
      </w:r>
      <w:r w:rsidR="006D02AD">
        <w:rPr>
          <w:rFonts w:ascii="Times New Roman" w:hAnsi="Times New Roman" w:cs="Times New Roman"/>
          <w:sz w:val="24"/>
          <w:szCs w:val="24"/>
        </w:rPr>
        <w:t xml:space="preserve">increase of apoptotic </w:t>
      </w:r>
      <w:proofErr w:type="spellStart"/>
      <w:r w:rsidR="006D02AD">
        <w:rPr>
          <w:rFonts w:ascii="Times New Roman" w:hAnsi="Times New Roman" w:cs="Times New Roman"/>
          <w:sz w:val="24"/>
          <w:szCs w:val="24"/>
        </w:rPr>
        <w:t>erythroid</w:t>
      </w:r>
      <w:proofErr w:type="spellEnd"/>
      <w:r>
        <w:rPr>
          <w:rFonts w:ascii="Times New Roman" w:hAnsi="Times New Roman" w:cs="Times New Roman"/>
          <w:sz w:val="24"/>
          <w:szCs w:val="24"/>
        </w:rPr>
        <w:t xml:space="preserve"> cells in KLF1</w:t>
      </w:r>
      <w:r>
        <w:rPr>
          <w:rFonts w:ascii="Times New Roman" w:hAnsi="Times New Roman" w:cs="Times New Roman"/>
          <w:sz w:val="24"/>
          <w:szCs w:val="24"/>
          <w:vertAlign w:val="superscript"/>
        </w:rPr>
        <w:t>-/-</w:t>
      </w:r>
      <w:r>
        <w:rPr>
          <w:rFonts w:ascii="Times New Roman" w:hAnsi="Times New Roman" w:cs="Times New Roman"/>
          <w:sz w:val="24"/>
          <w:szCs w:val="24"/>
        </w:rPr>
        <w:t xml:space="preserve"> KLF2</w:t>
      </w:r>
      <w:r>
        <w:rPr>
          <w:rFonts w:ascii="Times New Roman" w:hAnsi="Times New Roman" w:cs="Times New Roman"/>
          <w:sz w:val="24"/>
          <w:szCs w:val="24"/>
          <w:vertAlign w:val="superscript"/>
        </w:rPr>
        <w:t>-/-</w:t>
      </w:r>
      <w:r>
        <w:rPr>
          <w:rFonts w:ascii="Times New Roman" w:hAnsi="Times New Roman" w:cs="Times New Roman"/>
          <w:sz w:val="24"/>
          <w:szCs w:val="24"/>
        </w:rPr>
        <w:t xml:space="preserve"> embryos over the KLF1</w:t>
      </w:r>
      <w:r>
        <w:rPr>
          <w:rFonts w:ascii="Times New Roman" w:hAnsi="Times New Roman" w:cs="Times New Roman"/>
          <w:sz w:val="24"/>
          <w:szCs w:val="24"/>
          <w:vertAlign w:val="superscript"/>
        </w:rPr>
        <w:t>+/+</w:t>
      </w:r>
      <w:r>
        <w:rPr>
          <w:rFonts w:ascii="Times New Roman" w:hAnsi="Times New Roman" w:cs="Times New Roman"/>
          <w:sz w:val="24"/>
          <w:szCs w:val="24"/>
        </w:rPr>
        <w:t xml:space="preserve"> KLF2</w:t>
      </w:r>
      <w:r>
        <w:rPr>
          <w:rFonts w:ascii="Times New Roman" w:hAnsi="Times New Roman" w:cs="Times New Roman"/>
          <w:sz w:val="24"/>
          <w:szCs w:val="24"/>
          <w:vertAlign w:val="superscript"/>
        </w:rPr>
        <w:t>+/+</w:t>
      </w:r>
      <w:r w:rsidR="006D02AD">
        <w:rPr>
          <w:rFonts w:ascii="Times New Roman" w:hAnsi="Times New Roman" w:cs="Times New Roman"/>
          <w:sz w:val="24"/>
          <w:szCs w:val="24"/>
        </w:rPr>
        <w:t xml:space="preserve"> wild type embryos. If this is the case,</w:t>
      </w:r>
      <w:r>
        <w:rPr>
          <w:rFonts w:ascii="Times New Roman" w:hAnsi="Times New Roman" w:cs="Times New Roman"/>
          <w:sz w:val="24"/>
          <w:szCs w:val="24"/>
        </w:rPr>
        <w:t xml:space="preserve"> the significant increase in apoptosis would connect the previously observed decrease in expression of anti-apoptosis genes</w:t>
      </w:r>
      <w:r w:rsidR="008D4B39">
        <w:rPr>
          <w:rFonts w:ascii="Times New Roman" w:hAnsi="Times New Roman" w:cs="Times New Roman"/>
          <w:sz w:val="24"/>
          <w:szCs w:val="24"/>
          <w:vertAlign w:val="superscript"/>
        </w:rPr>
        <w:t>6</w:t>
      </w:r>
      <w:r w:rsidR="006D02AD">
        <w:rPr>
          <w:rFonts w:ascii="Times New Roman" w:hAnsi="Times New Roman" w:cs="Times New Roman"/>
          <w:sz w:val="24"/>
          <w:szCs w:val="24"/>
        </w:rPr>
        <w:t xml:space="preserve"> </w:t>
      </w:r>
      <w:r>
        <w:rPr>
          <w:rFonts w:ascii="Times New Roman" w:hAnsi="Times New Roman" w:cs="Times New Roman"/>
          <w:sz w:val="24"/>
          <w:szCs w:val="24"/>
        </w:rPr>
        <w:t>to the decrease in cell counts</w:t>
      </w:r>
      <w:r w:rsidR="006422C1">
        <w:rPr>
          <w:rFonts w:ascii="Times New Roman" w:hAnsi="Times New Roman" w:cs="Times New Roman"/>
          <w:sz w:val="24"/>
          <w:szCs w:val="24"/>
          <w:vertAlign w:val="superscript"/>
        </w:rPr>
        <w:t>2</w:t>
      </w:r>
      <w:r>
        <w:rPr>
          <w:rFonts w:ascii="Times New Roman" w:hAnsi="Times New Roman" w:cs="Times New Roman"/>
          <w:sz w:val="24"/>
          <w:szCs w:val="24"/>
        </w:rPr>
        <w:t xml:space="preserve"> in</w:t>
      </w:r>
      <w:r w:rsidR="006D02AD">
        <w:rPr>
          <w:rFonts w:ascii="Times New Roman" w:hAnsi="Times New Roman" w:cs="Times New Roman"/>
          <w:sz w:val="24"/>
          <w:szCs w:val="24"/>
        </w:rPr>
        <w:t xml:space="preserve"> KLF1/2</w:t>
      </w:r>
      <w:r>
        <w:rPr>
          <w:rFonts w:ascii="Times New Roman" w:hAnsi="Times New Roman" w:cs="Times New Roman"/>
          <w:sz w:val="24"/>
          <w:szCs w:val="24"/>
        </w:rPr>
        <w:t xml:space="preserve"> double</w:t>
      </w:r>
      <w:r w:rsidR="006D02AD">
        <w:rPr>
          <w:rFonts w:ascii="Times New Roman" w:hAnsi="Times New Roman" w:cs="Times New Roman"/>
          <w:sz w:val="24"/>
          <w:szCs w:val="24"/>
        </w:rPr>
        <w:t xml:space="preserve"> knock</w:t>
      </w:r>
      <w:r w:rsidR="00083F8A">
        <w:rPr>
          <w:rFonts w:ascii="Times New Roman" w:hAnsi="Times New Roman" w:cs="Times New Roman"/>
          <w:sz w:val="24"/>
          <w:szCs w:val="24"/>
        </w:rPr>
        <w:t xml:space="preserve">outs. This makes sense, since, according to Pang, et al (2012), </w:t>
      </w:r>
      <w:r w:rsidR="006D02AD">
        <w:rPr>
          <w:rFonts w:ascii="Times New Roman" w:hAnsi="Times New Roman" w:cs="Times New Roman"/>
          <w:sz w:val="24"/>
          <w:szCs w:val="24"/>
        </w:rPr>
        <w:t xml:space="preserve">many of the key genes involved in the KLF1/2 regulated pathways </w:t>
      </w:r>
      <w:r w:rsidR="00083F8A">
        <w:rPr>
          <w:rFonts w:ascii="Times New Roman" w:hAnsi="Times New Roman" w:cs="Times New Roman"/>
          <w:sz w:val="24"/>
          <w:szCs w:val="24"/>
        </w:rPr>
        <w:t>have roles in inhibiting apoptosis</w:t>
      </w:r>
      <w:r w:rsidR="008D4B39">
        <w:rPr>
          <w:rFonts w:ascii="Times New Roman" w:hAnsi="Times New Roman" w:cs="Times New Roman"/>
          <w:sz w:val="24"/>
          <w:szCs w:val="24"/>
          <w:vertAlign w:val="superscript"/>
        </w:rPr>
        <w:t>6</w:t>
      </w:r>
      <w:r w:rsidR="00083F8A">
        <w:rPr>
          <w:rFonts w:ascii="Times New Roman" w:hAnsi="Times New Roman" w:cs="Times New Roman"/>
          <w:sz w:val="24"/>
          <w:szCs w:val="24"/>
        </w:rPr>
        <w:t xml:space="preserve">. However, it is not plausible to claim that this is the only cause of the lowered RBC count. Another functional category that exhibited a significant </w:t>
      </w:r>
      <w:r w:rsidR="00132964">
        <w:rPr>
          <w:rFonts w:ascii="Times New Roman" w:hAnsi="Times New Roman" w:cs="Times New Roman"/>
          <w:sz w:val="24"/>
          <w:szCs w:val="24"/>
        </w:rPr>
        <w:t>decrease in expression was of</w:t>
      </w:r>
      <w:r w:rsidR="00083F8A">
        <w:rPr>
          <w:rFonts w:ascii="Times New Roman" w:hAnsi="Times New Roman" w:cs="Times New Roman"/>
          <w:sz w:val="24"/>
          <w:szCs w:val="24"/>
        </w:rPr>
        <w:t xml:space="preserve"> genes involved in positive regulation of cell proliferation. </w:t>
      </w:r>
      <w:r w:rsidR="00E075D5">
        <w:rPr>
          <w:rFonts w:ascii="Times New Roman" w:hAnsi="Times New Roman" w:cs="Times New Roman"/>
          <w:sz w:val="24"/>
          <w:szCs w:val="24"/>
        </w:rPr>
        <w:t>The decrease in cells could also potentially be due to</w:t>
      </w:r>
      <w:r w:rsidR="009A5A4E">
        <w:rPr>
          <w:rFonts w:ascii="Times New Roman" w:hAnsi="Times New Roman" w:cs="Times New Roman"/>
          <w:sz w:val="24"/>
          <w:szCs w:val="24"/>
        </w:rPr>
        <w:t xml:space="preserve"> the lack of proliferative gene expression in </w:t>
      </w:r>
      <w:proofErr w:type="spellStart"/>
      <w:r w:rsidR="009A5A4E">
        <w:rPr>
          <w:rFonts w:ascii="Times New Roman" w:hAnsi="Times New Roman" w:cs="Times New Roman"/>
          <w:sz w:val="24"/>
          <w:szCs w:val="24"/>
        </w:rPr>
        <w:t>eryrthroid</w:t>
      </w:r>
      <w:proofErr w:type="spellEnd"/>
      <w:r w:rsidR="009A5A4E">
        <w:rPr>
          <w:rFonts w:ascii="Times New Roman" w:hAnsi="Times New Roman" w:cs="Times New Roman"/>
          <w:sz w:val="24"/>
          <w:szCs w:val="24"/>
        </w:rPr>
        <w:t xml:space="preserve"> progenitors</w:t>
      </w:r>
      <w:r w:rsidR="00E075D5">
        <w:rPr>
          <w:rFonts w:ascii="Times New Roman" w:hAnsi="Times New Roman" w:cs="Times New Roman"/>
          <w:sz w:val="24"/>
          <w:szCs w:val="24"/>
        </w:rPr>
        <w:t xml:space="preserve">. An additional area that could benefit from further investigation would be to </w:t>
      </w:r>
      <w:r w:rsidR="00132964">
        <w:rPr>
          <w:rFonts w:ascii="Times New Roman" w:hAnsi="Times New Roman" w:cs="Times New Roman"/>
          <w:sz w:val="24"/>
          <w:szCs w:val="24"/>
        </w:rPr>
        <w:t>perform a microarray analysis for</w:t>
      </w:r>
      <w:r w:rsidR="00E075D5">
        <w:rPr>
          <w:rFonts w:ascii="Times New Roman" w:hAnsi="Times New Roman" w:cs="Times New Roman"/>
          <w:sz w:val="24"/>
          <w:szCs w:val="24"/>
        </w:rPr>
        <w:t xml:space="preserve"> genes that are up</w:t>
      </w:r>
      <w:r w:rsidR="0025735E">
        <w:rPr>
          <w:rFonts w:ascii="Times New Roman" w:hAnsi="Times New Roman" w:cs="Times New Roman"/>
          <w:sz w:val="24"/>
          <w:szCs w:val="24"/>
        </w:rPr>
        <w:t>-</w:t>
      </w:r>
      <w:r w:rsidR="006422C1">
        <w:rPr>
          <w:rFonts w:ascii="Times New Roman" w:hAnsi="Times New Roman" w:cs="Times New Roman"/>
          <w:sz w:val="24"/>
          <w:szCs w:val="24"/>
        </w:rPr>
        <w:t>regulated (experience increased expression)</w:t>
      </w:r>
      <w:r w:rsidR="00E075D5">
        <w:rPr>
          <w:rFonts w:ascii="Times New Roman" w:hAnsi="Times New Roman" w:cs="Times New Roman"/>
          <w:sz w:val="24"/>
          <w:szCs w:val="24"/>
        </w:rPr>
        <w:t xml:space="preserve"> in the absence of KLF1 and KLF2. This would identify if there are any pro-apoptotic genes which are normally held back by the two tran</w:t>
      </w:r>
      <w:r w:rsidR="006422C1">
        <w:rPr>
          <w:rFonts w:ascii="Times New Roman" w:hAnsi="Times New Roman" w:cs="Times New Roman"/>
          <w:sz w:val="24"/>
          <w:szCs w:val="24"/>
        </w:rPr>
        <w:t>scription factors. If so, these c</w:t>
      </w:r>
      <w:r w:rsidR="00E075D5">
        <w:rPr>
          <w:rFonts w:ascii="Times New Roman" w:hAnsi="Times New Roman" w:cs="Times New Roman"/>
          <w:sz w:val="24"/>
          <w:szCs w:val="24"/>
        </w:rPr>
        <w:t xml:space="preserve">ould also be contributing factors to the </w:t>
      </w:r>
      <w:r w:rsidR="009A5A4E">
        <w:rPr>
          <w:rFonts w:ascii="Times New Roman" w:hAnsi="Times New Roman" w:cs="Times New Roman"/>
          <w:sz w:val="24"/>
          <w:szCs w:val="24"/>
        </w:rPr>
        <w:t xml:space="preserve">decrease of RBCs. </w:t>
      </w:r>
    </w:p>
    <w:p w:rsidR="009A6A35" w:rsidRDefault="006422C1" w:rsidP="004E0C71">
      <w:pPr>
        <w:ind w:firstLine="360"/>
        <w:rPr>
          <w:rFonts w:ascii="Times New Roman" w:hAnsi="Times New Roman" w:cs="Times New Roman"/>
          <w:sz w:val="24"/>
          <w:szCs w:val="24"/>
        </w:rPr>
      </w:pPr>
      <w:r>
        <w:rPr>
          <w:rFonts w:ascii="Times New Roman" w:hAnsi="Times New Roman" w:cs="Times New Roman"/>
          <w:sz w:val="24"/>
          <w:szCs w:val="24"/>
        </w:rPr>
        <w:t>The experiment may go wrong in one of several ways.</w:t>
      </w:r>
      <w:r w:rsidR="00796D71">
        <w:rPr>
          <w:rFonts w:ascii="Times New Roman" w:hAnsi="Times New Roman" w:cs="Times New Roman"/>
          <w:sz w:val="24"/>
          <w:szCs w:val="24"/>
        </w:rPr>
        <w:t xml:space="preserve"> For one thing, I have not been able to find a previous experiment that uses this TUNEL protocol to measure apoptosis in a suspension of </w:t>
      </w:r>
      <w:proofErr w:type="spellStart"/>
      <w:r w:rsidR="00796D71">
        <w:rPr>
          <w:rFonts w:ascii="Times New Roman" w:hAnsi="Times New Roman" w:cs="Times New Roman"/>
          <w:sz w:val="24"/>
          <w:szCs w:val="24"/>
        </w:rPr>
        <w:t>erythroid</w:t>
      </w:r>
      <w:proofErr w:type="spellEnd"/>
      <w:r w:rsidR="00796D71">
        <w:rPr>
          <w:rFonts w:ascii="Times New Roman" w:hAnsi="Times New Roman" w:cs="Times New Roman"/>
          <w:sz w:val="24"/>
          <w:szCs w:val="24"/>
        </w:rPr>
        <w:t xml:space="preserve"> cells. </w:t>
      </w:r>
      <w:r>
        <w:rPr>
          <w:rFonts w:ascii="Times New Roman" w:hAnsi="Times New Roman" w:cs="Times New Roman"/>
          <w:sz w:val="24"/>
          <w:szCs w:val="24"/>
        </w:rPr>
        <w:t xml:space="preserve"> </w:t>
      </w:r>
      <w:r w:rsidR="00796D71">
        <w:rPr>
          <w:rFonts w:ascii="Times New Roman" w:hAnsi="Times New Roman" w:cs="Times New Roman"/>
          <w:sz w:val="24"/>
          <w:szCs w:val="24"/>
        </w:rPr>
        <w:t>Though this protocol has been used previously in many contexts, none see</w:t>
      </w:r>
      <w:r w:rsidR="004E0C71">
        <w:rPr>
          <w:rFonts w:ascii="Times New Roman" w:hAnsi="Times New Roman" w:cs="Times New Roman"/>
          <w:sz w:val="24"/>
          <w:szCs w:val="24"/>
        </w:rPr>
        <w:t>m to have been used in this manner specifically. M</w:t>
      </w:r>
      <w:r w:rsidR="00796D71">
        <w:rPr>
          <w:rFonts w:ascii="Times New Roman" w:hAnsi="Times New Roman" w:cs="Times New Roman"/>
          <w:sz w:val="24"/>
          <w:szCs w:val="24"/>
        </w:rPr>
        <w:t>ost of the available sources use samples that have been paraffin embedded, rather than cell suspensions, which will be used in this procedure. One example of a study relatively close to the goal of this experiment is that performed by Reuter, et al (2002)</w:t>
      </w:r>
      <w:r w:rsidR="00270AFB">
        <w:rPr>
          <w:rFonts w:ascii="Times New Roman" w:hAnsi="Times New Roman" w:cs="Times New Roman"/>
          <w:sz w:val="24"/>
          <w:szCs w:val="24"/>
          <w:vertAlign w:val="superscript"/>
        </w:rPr>
        <w:t>9</w:t>
      </w:r>
      <w:r w:rsidR="00796D71">
        <w:rPr>
          <w:rFonts w:ascii="Times New Roman" w:hAnsi="Times New Roman" w:cs="Times New Roman"/>
          <w:sz w:val="24"/>
          <w:szCs w:val="24"/>
        </w:rPr>
        <w:t>. They used this TUNEL kit to identify apoptotic cells in colon tumors of cancerous mice. However, their samples were paraffin embedded and the cells were not erythrocytes. Therefore, there is a degree of uncertainty as to how well the TUNEL procedure will perform. However, the kit does include a protocol specifically for use with cell suspensions, so it seems that it should be successful.</w:t>
      </w:r>
      <w:r w:rsidR="004E0C71">
        <w:rPr>
          <w:rFonts w:ascii="Times New Roman" w:hAnsi="Times New Roman" w:cs="Times New Roman"/>
          <w:sz w:val="24"/>
          <w:szCs w:val="24"/>
        </w:rPr>
        <w:t xml:space="preserve"> </w:t>
      </w:r>
      <w:r w:rsidR="009A6A35">
        <w:rPr>
          <w:rFonts w:ascii="Times New Roman" w:hAnsi="Times New Roman" w:cs="Times New Roman"/>
          <w:sz w:val="24"/>
          <w:szCs w:val="24"/>
        </w:rPr>
        <w:t xml:space="preserve">Another potential issue comes up in the process of dissection. Embryos at day 10.5 are small, delicate and difficult to remove intact. </w:t>
      </w:r>
      <w:r w:rsidR="006B0034">
        <w:rPr>
          <w:rFonts w:ascii="Times New Roman" w:hAnsi="Times New Roman" w:cs="Times New Roman"/>
          <w:sz w:val="24"/>
          <w:szCs w:val="24"/>
        </w:rPr>
        <w:t xml:space="preserve">It is the removal of the placenta from the embryo that causes the yolk sac to bleed, so it is essential that it does not get pulled off before being placed in collecting solution (10X PBS). If this does not happen, there </w:t>
      </w:r>
      <w:r w:rsidR="009A6A35">
        <w:rPr>
          <w:rFonts w:ascii="Times New Roman" w:hAnsi="Times New Roman" w:cs="Times New Roman"/>
          <w:sz w:val="24"/>
          <w:szCs w:val="24"/>
        </w:rPr>
        <w:t xml:space="preserve">is the possibility that not enough blood will be able to be collected from the samples </w:t>
      </w:r>
      <w:r>
        <w:rPr>
          <w:rFonts w:ascii="Times New Roman" w:hAnsi="Times New Roman" w:cs="Times New Roman"/>
          <w:sz w:val="24"/>
          <w:szCs w:val="24"/>
        </w:rPr>
        <w:t>for an experiment. This problem may be overcome</w:t>
      </w:r>
      <w:r w:rsidR="006B0034">
        <w:rPr>
          <w:rFonts w:ascii="Times New Roman" w:hAnsi="Times New Roman" w:cs="Times New Roman"/>
          <w:sz w:val="24"/>
          <w:szCs w:val="24"/>
        </w:rPr>
        <w:t xml:space="preserve"> by doing</w:t>
      </w:r>
      <w:r w:rsidR="009A6A35">
        <w:rPr>
          <w:rFonts w:ascii="Times New Roman" w:hAnsi="Times New Roman" w:cs="Times New Roman"/>
          <w:sz w:val="24"/>
          <w:szCs w:val="24"/>
        </w:rPr>
        <w:t xml:space="preserve"> several practice dissections on wild typ</w:t>
      </w:r>
      <w:r>
        <w:rPr>
          <w:rFonts w:ascii="Times New Roman" w:hAnsi="Times New Roman" w:cs="Times New Roman"/>
          <w:sz w:val="24"/>
          <w:szCs w:val="24"/>
        </w:rPr>
        <w:t xml:space="preserve">e embryos so that I </w:t>
      </w:r>
      <w:r w:rsidR="009A6A35">
        <w:rPr>
          <w:rFonts w:ascii="Times New Roman" w:hAnsi="Times New Roman" w:cs="Times New Roman"/>
          <w:sz w:val="24"/>
          <w:szCs w:val="24"/>
        </w:rPr>
        <w:t>will be properly prepare</w:t>
      </w:r>
      <w:r w:rsidR="006B0034">
        <w:rPr>
          <w:rFonts w:ascii="Times New Roman" w:hAnsi="Times New Roman" w:cs="Times New Roman"/>
          <w:sz w:val="24"/>
          <w:szCs w:val="24"/>
        </w:rPr>
        <w:t>d when it comes time for performing</w:t>
      </w:r>
      <w:r w:rsidR="009A6A35">
        <w:rPr>
          <w:rFonts w:ascii="Times New Roman" w:hAnsi="Times New Roman" w:cs="Times New Roman"/>
          <w:sz w:val="24"/>
          <w:szCs w:val="24"/>
        </w:rPr>
        <w:t xml:space="preserve"> the actual experiment. </w:t>
      </w:r>
    </w:p>
    <w:p w:rsidR="0021465A" w:rsidRDefault="00F60804" w:rsidP="00A9691C">
      <w:pPr>
        <w:ind w:firstLine="360"/>
        <w:rPr>
          <w:rFonts w:ascii="Times New Roman" w:hAnsi="Times New Roman" w:cs="Times New Roman"/>
          <w:sz w:val="24"/>
          <w:szCs w:val="24"/>
        </w:rPr>
      </w:pPr>
      <w:r>
        <w:rPr>
          <w:rFonts w:ascii="Times New Roman" w:hAnsi="Times New Roman" w:cs="Times New Roman"/>
          <w:sz w:val="24"/>
          <w:szCs w:val="24"/>
        </w:rPr>
        <w:t xml:space="preserve">The confirmation of increased </w:t>
      </w:r>
      <w:proofErr w:type="spellStart"/>
      <w:r>
        <w:rPr>
          <w:rFonts w:ascii="Times New Roman" w:hAnsi="Times New Roman" w:cs="Times New Roman"/>
          <w:sz w:val="24"/>
          <w:szCs w:val="24"/>
        </w:rPr>
        <w:t>erythroid</w:t>
      </w:r>
      <w:proofErr w:type="spellEnd"/>
      <w:r>
        <w:rPr>
          <w:rFonts w:ascii="Times New Roman" w:hAnsi="Times New Roman" w:cs="Times New Roman"/>
          <w:sz w:val="24"/>
          <w:szCs w:val="24"/>
        </w:rPr>
        <w:t xml:space="preserve"> apoptosis due to the absence of KLF1 and KLF2 may lead to a better understandin</w:t>
      </w:r>
      <w:r w:rsidR="00F610BB">
        <w:rPr>
          <w:rFonts w:ascii="Times New Roman" w:hAnsi="Times New Roman" w:cs="Times New Roman"/>
          <w:sz w:val="24"/>
          <w:szCs w:val="24"/>
        </w:rPr>
        <w:t>g of how these two TFs</w:t>
      </w:r>
      <w:r w:rsidR="0060158F">
        <w:rPr>
          <w:rFonts w:ascii="Times New Roman" w:hAnsi="Times New Roman" w:cs="Times New Roman"/>
          <w:sz w:val="24"/>
          <w:szCs w:val="24"/>
        </w:rPr>
        <w:t xml:space="preserve"> regulate genes involved in </w:t>
      </w:r>
      <w:r w:rsidR="005438E2">
        <w:rPr>
          <w:rFonts w:ascii="Times New Roman" w:hAnsi="Times New Roman" w:cs="Times New Roman"/>
          <w:sz w:val="24"/>
          <w:szCs w:val="24"/>
        </w:rPr>
        <w:t>apoptotic pathways, particularly those</w:t>
      </w:r>
      <w:r w:rsidR="00F610BB">
        <w:rPr>
          <w:rFonts w:ascii="Times New Roman" w:hAnsi="Times New Roman" w:cs="Times New Roman"/>
          <w:sz w:val="24"/>
          <w:szCs w:val="24"/>
        </w:rPr>
        <w:t xml:space="preserve"> that are also</w:t>
      </w:r>
      <w:r w:rsidR="005438E2">
        <w:rPr>
          <w:rFonts w:ascii="Times New Roman" w:hAnsi="Times New Roman" w:cs="Times New Roman"/>
          <w:sz w:val="24"/>
          <w:szCs w:val="24"/>
        </w:rPr>
        <w:t xml:space="preserve"> involved in primitive erythropoiesis. </w:t>
      </w:r>
      <w:r w:rsidR="00F610BB">
        <w:rPr>
          <w:rFonts w:ascii="Times New Roman" w:hAnsi="Times New Roman" w:cs="Times New Roman"/>
          <w:sz w:val="24"/>
          <w:szCs w:val="24"/>
        </w:rPr>
        <w:t>Being able to draw connections between these two pathways, at opposite ends of the red blood cell life cycle, could provide useful insight into the mechanisms controlling the essen</w:t>
      </w:r>
      <w:r w:rsidR="00A9691C">
        <w:rPr>
          <w:rFonts w:ascii="Times New Roman" w:hAnsi="Times New Roman" w:cs="Times New Roman"/>
          <w:sz w:val="24"/>
          <w:szCs w:val="24"/>
        </w:rPr>
        <w:t>tial process of erythropoiesis.</w:t>
      </w:r>
    </w:p>
    <w:p w:rsidR="00C857EE" w:rsidRDefault="00C857EE" w:rsidP="008E47ED">
      <w:pPr>
        <w:ind w:left="720"/>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57EE">
        <w:rPr>
          <w:rFonts w:ascii="Times New Roman" w:hAnsi="Times New Roman" w:cs="Times New Roman"/>
          <w:b/>
          <w:sz w:val="28"/>
          <w:szCs w:val="28"/>
        </w:rPr>
        <w:t>References</w:t>
      </w:r>
    </w:p>
    <w:p w:rsidR="0050437E" w:rsidRDefault="0050437E" w:rsidP="0050437E">
      <w:pPr>
        <w:rPr>
          <w:rFonts w:ascii="Times New Roman" w:hAnsi="Times New Roman" w:cs="Times New Roman"/>
          <w:color w:val="000000"/>
          <w:sz w:val="24"/>
          <w:szCs w:val="24"/>
        </w:rPr>
      </w:pPr>
      <w:r>
        <w:rPr>
          <w:rFonts w:ascii="Times New Roman" w:hAnsi="Times New Roman" w:cs="Times New Roman"/>
          <w:sz w:val="24"/>
          <w:szCs w:val="24"/>
        </w:rPr>
        <w:t xml:space="preserve">1. </w:t>
      </w:r>
      <w:hyperlink r:id="rId13"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Alhashem YN</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4"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Vinjamur DS</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proofErr w:type="spellStart"/>
      <w:r w:rsidR="007B79FF">
        <w:fldChar w:fldCharType="begin"/>
      </w:r>
      <w:r w:rsidR="007B79FF">
        <w:instrText xml:space="preserve"> HYPERLINK "http://www-ncbi-nlm-nih-gov.proxy.library.vcu.edu/pubmed?term=Basu%20M%5BAuthor%5D&amp;cauthor=true&amp;cauthor_uid=21610079" </w:instrText>
      </w:r>
      <w:r w:rsidR="007B79FF">
        <w:fldChar w:fldCharType="separate"/>
      </w:r>
      <w:r w:rsidR="00AD617E" w:rsidRPr="00AD617E">
        <w:rPr>
          <w:rStyle w:val="Hyperlink"/>
          <w:rFonts w:ascii="Times New Roman" w:hAnsi="Times New Roman" w:cs="Times New Roman"/>
          <w:color w:val="auto"/>
          <w:sz w:val="24"/>
          <w:szCs w:val="24"/>
          <w:u w:val="none"/>
          <w:bdr w:val="none" w:sz="0" w:space="0" w:color="auto" w:frame="1"/>
          <w:shd w:val="clear" w:color="auto" w:fill="FFFFFF"/>
        </w:rPr>
        <w:t>Basu</w:t>
      </w:r>
      <w:proofErr w:type="spellEnd"/>
      <w:r w:rsidR="00AD617E" w:rsidRPr="00AD617E">
        <w:rPr>
          <w:rStyle w:val="Hyperlink"/>
          <w:rFonts w:ascii="Times New Roman" w:hAnsi="Times New Roman" w:cs="Times New Roman"/>
          <w:color w:val="auto"/>
          <w:sz w:val="24"/>
          <w:szCs w:val="24"/>
          <w:u w:val="none"/>
          <w:bdr w:val="none" w:sz="0" w:space="0" w:color="auto" w:frame="1"/>
          <w:shd w:val="clear" w:color="auto" w:fill="FFFFFF"/>
        </w:rPr>
        <w:t xml:space="preserve"> M</w:t>
      </w:r>
      <w:r w:rsidR="007B79FF">
        <w:rPr>
          <w:rStyle w:val="Hyperlink"/>
          <w:rFonts w:ascii="Times New Roman" w:hAnsi="Times New Roman" w:cs="Times New Roman"/>
          <w:color w:val="auto"/>
          <w:sz w:val="24"/>
          <w:szCs w:val="24"/>
          <w:u w:val="none"/>
          <w:bdr w:val="none" w:sz="0" w:space="0" w:color="auto" w:frame="1"/>
          <w:shd w:val="clear" w:color="auto" w:fill="FFFFFF"/>
        </w:rPr>
        <w:fldChar w:fldCharType="end"/>
      </w:r>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proofErr w:type="spellStart"/>
      <w:r w:rsidR="00DF0664">
        <w:fldChar w:fldCharType="begin"/>
      </w:r>
      <w:r w:rsidR="00DF0664">
        <w:instrText xml:space="preserve"> HYPERLINK "http://www-ncbi-nlm-nih-gov.proxy.library.vcu.edu/pubmed?term=Klingm%C3%BCller%20U%5BAuthor%5D&amp;cauthor=true&amp;cauthor_uid=21610079" </w:instrText>
      </w:r>
      <w:r w:rsidR="00DF0664">
        <w:fldChar w:fldCharType="separate"/>
      </w:r>
      <w:r w:rsidR="00AD617E" w:rsidRPr="00AD617E">
        <w:rPr>
          <w:rStyle w:val="Hyperlink"/>
          <w:rFonts w:ascii="Times New Roman" w:hAnsi="Times New Roman" w:cs="Times New Roman"/>
          <w:color w:val="auto"/>
          <w:sz w:val="24"/>
          <w:szCs w:val="24"/>
          <w:u w:val="none"/>
          <w:bdr w:val="none" w:sz="0" w:space="0" w:color="auto" w:frame="1"/>
          <w:shd w:val="clear" w:color="auto" w:fill="FFFFFF"/>
        </w:rPr>
        <w:t>Klingmüller</w:t>
      </w:r>
      <w:proofErr w:type="spellEnd"/>
      <w:r w:rsidR="00AD617E" w:rsidRPr="00AD617E">
        <w:rPr>
          <w:rStyle w:val="Hyperlink"/>
          <w:rFonts w:ascii="Times New Roman" w:hAnsi="Times New Roman" w:cs="Times New Roman"/>
          <w:color w:val="auto"/>
          <w:sz w:val="24"/>
          <w:szCs w:val="24"/>
          <w:u w:val="none"/>
          <w:bdr w:val="none" w:sz="0" w:space="0" w:color="auto" w:frame="1"/>
          <w:shd w:val="clear" w:color="auto" w:fill="FFFFFF"/>
        </w:rPr>
        <w:t xml:space="preserve"> U</w:t>
      </w:r>
      <w:r w:rsidR="00DF0664">
        <w:rPr>
          <w:rStyle w:val="Hyperlink"/>
          <w:rFonts w:ascii="Times New Roman" w:hAnsi="Times New Roman" w:cs="Times New Roman"/>
          <w:color w:val="auto"/>
          <w:sz w:val="24"/>
          <w:szCs w:val="24"/>
          <w:u w:val="none"/>
          <w:bdr w:val="none" w:sz="0" w:space="0" w:color="auto" w:frame="1"/>
          <w:shd w:val="clear" w:color="auto" w:fill="FFFFFF"/>
        </w:rPr>
        <w:fldChar w:fldCharType="end"/>
      </w:r>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proofErr w:type="spellStart"/>
      <w:r w:rsidR="00DF0664">
        <w:fldChar w:fldCharType="begin"/>
      </w:r>
      <w:r w:rsidR="00DF0664">
        <w:instrText xml:space="preserve"> HYPERLINK "http://www-ncbi-nlm-nih-gov.proxy.library.vcu.edu/pubmed?term=Gaensler%20KM%5BAuthor%5D&amp;cauthor=true&amp;cauthor_uid=21610079" </w:instrText>
      </w:r>
      <w:r w:rsidR="00DF0664">
        <w:fldChar w:fldCharType="separate"/>
      </w:r>
      <w:r w:rsidR="00AD617E" w:rsidRPr="00AD617E">
        <w:rPr>
          <w:rStyle w:val="Hyperlink"/>
          <w:rFonts w:ascii="Times New Roman" w:hAnsi="Times New Roman" w:cs="Times New Roman"/>
          <w:color w:val="auto"/>
          <w:sz w:val="24"/>
          <w:szCs w:val="24"/>
          <w:u w:val="none"/>
          <w:bdr w:val="none" w:sz="0" w:space="0" w:color="auto" w:frame="1"/>
          <w:shd w:val="clear" w:color="auto" w:fill="FFFFFF"/>
        </w:rPr>
        <w:t>Gaensler</w:t>
      </w:r>
      <w:proofErr w:type="spellEnd"/>
      <w:r w:rsidR="00AD617E" w:rsidRPr="00AD617E">
        <w:rPr>
          <w:rStyle w:val="Hyperlink"/>
          <w:rFonts w:ascii="Times New Roman" w:hAnsi="Times New Roman" w:cs="Times New Roman"/>
          <w:color w:val="auto"/>
          <w:sz w:val="24"/>
          <w:szCs w:val="24"/>
          <w:u w:val="none"/>
          <w:bdr w:val="none" w:sz="0" w:space="0" w:color="auto" w:frame="1"/>
          <w:shd w:val="clear" w:color="auto" w:fill="FFFFFF"/>
        </w:rPr>
        <w:t xml:space="preserve"> KM</w:t>
      </w:r>
      <w:r w:rsidR="00DF0664">
        <w:rPr>
          <w:rStyle w:val="Hyperlink"/>
          <w:rFonts w:ascii="Times New Roman" w:hAnsi="Times New Roman" w:cs="Times New Roman"/>
          <w:color w:val="auto"/>
          <w:sz w:val="24"/>
          <w:szCs w:val="24"/>
          <w:u w:val="none"/>
          <w:bdr w:val="none" w:sz="0" w:space="0" w:color="auto" w:frame="1"/>
          <w:shd w:val="clear" w:color="auto" w:fill="FFFFFF"/>
        </w:rPr>
        <w:fldChar w:fldCharType="end"/>
      </w:r>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5"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Lloyd JA</w:t>
        </w:r>
      </w:hyperlink>
      <w:r w:rsidR="00AD617E">
        <w:rPr>
          <w:rFonts w:ascii="Times New Roman" w:hAnsi="Times New Roman" w:cs="Times New Roman"/>
          <w:sz w:val="24"/>
          <w:szCs w:val="24"/>
        </w:rPr>
        <w:t xml:space="preserve"> (2011)</w:t>
      </w:r>
      <w:r w:rsidR="00AD617E" w:rsidRPr="00AD617E">
        <w:rPr>
          <w:rFonts w:ascii="Times New Roman" w:hAnsi="Times New Roman" w:cs="Times New Roman"/>
          <w:sz w:val="24"/>
          <w:szCs w:val="24"/>
          <w:shd w:val="clear" w:color="auto" w:fill="FFFFFF"/>
        </w:rPr>
        <w:t>.</w:t>
      </w:r>
      <w:r w:rsidR="00AD6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D617E" w:rsidRPr="00AD617E">
        <w:rPr>
          <w:rFonts w:ascii="Times New Roman" w:hAnsi="Times New Roman" w:cs="Times New Roman"/>
          <w:color w:val="000000"/>
          <w:sz w:val="24"/>
          <w:szCs w:val="24"/>
        </w:rPr>
        <w:t xml:space="preserve">Transcription Factors KLF1 and KLF2 Positively Regulate Embryonic and Fetal -Globin </w:t>
      </w:r>
      <w:r>
        <w:rPr>
          <w:rFonts w:ascii="Times New Roman" w:hAnsi="Times New Roman" w:cs="Times New Roman"/>
          <w:color w:val="000000"/>
          <w:sz w:val="24"/>
          <w:szCs w:val="24"/>
        </w:rPr>
        <w:tab/>
      </w:r>
      <w:r w:rsidR="00AD617E" w:rsidRPr="00AD617E">
        <w:rPr>
          <w:rFonts w:ascii="Times New Roman" w:hAnsi="Times New Roman" w:cs="Times New Roman"/>
          <w:color w:val="000000"/>
          <w:sz w:val="24"/>
          <w:szCs w:val="24"/>
        </w:rPr>
        <w:t>Genes through Direct Promoter Binding</w:t>
      </w:r>
      <w:r w:rsidR="00AD617E">
        <w:rPr>
          <w:rFonts w:ascii="Times New Roman" w:hAnsi="Times New Roman" w:cs="Times New Roman"/>
          <w:color w:val="000000"/>
          <w:sz w:val="24"/>
          <w:szCs w:val="24"/>
        </w:rPr>
        <w:t xml:space="preserve">. J </w:t>
      </w:r>
      <w:proofErr w:type="spellStart"/>
      <w:r w:rsidR="00AD617E">
        <w:rPr>
          <w:rFonts w:ascii="Times New Roman" w:hAnsi="Times New Roman" w:cs="Times New Roman"/>
          <w:color w:val="000000"/>
          <w:sz w:val="24"/>
          <w:szCs w:val="24"/>
        </w:rPr>
        <w:t>Biol</w:t>
      </w:r>
      <w:proofErr w:type="spellEnd"/>
      <w:r w:rsidR="00AD617E">
        <w:rPr>
          <w:rFonts w:ascii="Times New Roman" w:hAnsi="Times New Roman" w:cs="Times New Roman"/>
          <w:color w:val="000000"/>
          <w:sz w:val="24"/>
          <w:szCs w:val="24"/>
        </w:rPr>
        <w:t xml:space="preserve"> </w:t>
      </w:r>
      <w:proofErr w:type="spellStart"/>
      <w:r w:rsidR="00AD617E">
        <w:rPr>
          <w:rFonts w:ascii="Times New Roman" w:hAnsi="Times New Roman" w:cs="Times New Roman"/>
          <w:color w:val="000000"/>
          <w:sz w:val="24"/>
          <w:szCs w:val="24"/>
        </w:rPr>
        <w:t>Chem</w:t>
      </w:r>
      <w:proofErr w:type="spellEnd"/>
      <w:r w:rsidR="00AD617E">
        <w:rPr>
          <w:rFonts w:ascii="Times New Roman" w:hAnsi="Times New Roman" w:cs="Times New Roman"/>
          <w:color w:val="000000"/>
          <w:sz w:val="24"/>
          <w:szCs w:val="24"/>
        </w:rPr>
        <w:t xml:space="preserve"> 286:24819-27.</w:t>
      </w:r>
    </w:p>
    <w:p w:rsidR="00181A16" w:rsidRDefault="006422C1" w:rsidP="006422C1">
      <w:pPr>
        <w:pStyle w:val="Heading1"/>
        <w:shd w:val="clear" w:color="auto" w:fill="FFFFFF"/>
        <w:spacing w:before="0" w:beforeAutospacing="0" w:after="0" w:afterAutospacing="0" w:line="270" w:lineRule="atLeast"/>
        <w:textAlignment w:val="baseline"/>
        <w:rPr>
          <w:b w:val="0"/>
          <w:color w:val="000000"/>
          <w:sz w:val="24"/>
          <w:szCs w:val="24"/>
        </w:rPr>
      </w:pPr>
      <w:r w:rsidRPr="006422C1">
        <w:rPr>
          <w:b w:val="0"/>
          <w:color w:val="000000"/>
          <w:sz w:val="24"/>
          <w:szCs w:val="24"/>
        </w:rPr>
        <w:t>2.</w:t>
      </w:r>
      <w:r>
        <w:rPr>
          <w:color w:val="000000"/>
          <w:sz w:val="24"/>
          <w:szCs w:val="24"/>
        </w:rPr>
        <w:t xml:space="preserve"> </w:t>
      </w:r>
      <w:hyperlink r:id="rId16" w:history="1">
        <w:proofErr w:type="spellStart"/>
        <w:r w:rsidRPr="006422C1">
          <w:rPr>
            <w:rStyle w:val="highlight"/>
            <w:b w:val="0"/>
            <w:sz w:val="24"/>
            <w:szCs w:val="24"/>
            <w:bdr w:val="none" w:sz="0" w:space="0" w:color="auto" w:frame="1"/>
            <w:shd w:val="clear" w:color="auto" w:fill="FFFFFF"/>
          </w:rPr>
          <w:t>Basu</w:t>
        </w:r>
        <w:proofErr w:type="spellEnd"/>
        <w:r w:rsidRPr="006422C1">
          <w:rPr>
            <w:rStyle w:val="apple-converted-space"/>
            <w:b w:val="0"/>
            <w:sz w:val="24"/>
            <w:szCs w:val="24"/>
            <w:bdr w:val="none" w:sz="0" w:space="0" w:color="auto" w:frame="1"/>
            <w:shd w:val="clear" w:color="auto" w:fill="FFFFFF"/>
          </w:rPr>
          <w:t> </w:t>
        </w:r>
        <w:r w:rsidRPr="006422C1">
          <w:rPr>
            <w:rStyle w:val="Hyperlink"/>
            <w:b w:val="0"/>
            <w:color w:val="auto"/>
            <w:sz w:val="24"/>
            <w:szCs w:val="24"/>
            <w:u w:val="none"/>
            <w:bdr w:val="none" w:sz="0" w:space="0" w:color="auto" w:frame="1"/>
            <w:shd w:val="clear" w:color="auto" w:fill="FFFFFF"/>
          </w:rPr>
          <w:t>P</w:t>
        </w:r>
      </w:hyperlink>
      <w:r w:rsidRPr="006422C1">
        <w:rPr>
          <w:b w:val="0"/>
          <w:sz w:val="24"/>
          <w:szCs w:val="24"/>
          <w:shd w:val="clear" w:color="auto" w:fill="FFFFFF"/>
        </w:rPr>
        <w:t>,</w:t>
      </w:r>
      <w:r w:rsidRPr="006422C1">
        <w:rPr>
          <w:rStyle w:val="apple-converted-space"/>
          <w:b w:val="0"/>
          <w:sz w:val="24"/>
          <w:szCs w:val="24"/>
          <w:shd w:val="clear" w:color="auto" w:fill="FFFFFF"/>
        </w:rPr>
        <w:t> </w:t>
      </w:r>
      <w:hyperlink r:id="rId17" w:history="1">
        <w:r w:rsidRPr="006422C1">
          <w:rPr>
            <w:rStyle w:val="Hyperlink"/>
            <w:b w:val="0"/>
            <w:color w:val="auto"/>
            <w:sz w:val="24"/>
            <w:szCs w:val="24"/>
            <w:u w:val="none"/>
            <w:bdr w:val="none" w:sz="0" w:space="0" w:color="auto" w:frame="1"/>
            <w:shd w:val="clear" w:color="auto" w:fill="FFFFFF"/>
          </w:rPr>
          <w:t>Lung TK</w:t>
        </w:r>
      </w:hyperlink>
      <w:r w:rsidRPr="006422C1">
        <w:rPr>
          <w:b w:val="0"/>
          <w:sz w:val="24"/>
          <w:szCs w:val="24"/>
          <w:shd w:val="clear" w:color="auto" w:fill="FFFFFF"/>
        </w:rPr>
        <w:t>,</w:t>
      </w:r>
      <w:r w:rsidRPr="006422C1">
        <w:rPr>
          <w:rStyle w:val="apple-converted-space"/>
          <w:b w:val="0"/>
          <w:sz w:val="24"/>
          <w:szCs w:val="24"/>
          <w:shd w:val="clear" w:color="auto" w:fill="FFFFFF"/>
        </w:rPr>
        <w:t> </w:t>
      </w:r>
      <w:proofErr w:type="spellStart"/>
      <w:r w:rsidRPr="006422C1">
        <w:rPr>
          <w:b w:val="0"/>
          <w:sz w:val="24"/>
          <w:szCs w:val="24"/>
        </w:rPr>
        <w:fldChar w:fldCharType="begin"/>
      </w:r>
      <w:r w:rsidRPr="006422C1">
        <w:rPr>
          <w:b w:val="0"/>
          <w:sz w:val="24"/>
          <w:szCs w:val="24"/>
        </w:rPr>
        <w:instrText xml:space="preserve"> HYPERLINK "http://www-ncbi-nlm-nih-gov.proxy.library.vcu.edu/pubmed?term=Lemsaddek%20W%5BAuthor%5D&amp;cauthor=true&amp;cauthor_uid=17675555" </w:instrText>
      </w:r>
      <w:r w:rsidRPr="006422C1">
        <w:rPr>
          <w:b w:val="0"/>
          <w:sz w:val="24"/>
          <w:szCs w:val="24"/>
        </w:rPr>
        <w:fldChar w:fldCharType="separate"/>
      </w:r>
      <w:r w:rsidRPr="006422C1">
        <w:rPr>
          <w:rStyle w:val="Hyperlink"/>
          <w:b w:val="0"/>
          <w:color w:val="auto"/>
          <w:sz w:val="24"/>
          <w:szCs w:val="24"/>
          <w:u w:val="none"/>
          <w:bdr w:val="none" w:sz="0" w:space="0" w:color="auto" w:frame="1"/>
          <w:shd w:val="clear" w:color="auto" w:fill="FFFFFF"/>
        </w:rPr>
        <w:t>Lemsaddek</w:t>
      </w:r>
      <w:proofErr w:type="spellEnd"/>
      <w:r w:rsidRPr="006422C1">
        <w:rPr>
          <w:rStyle w:val="Hyperlink"/>
          <w:b w:val="0"/>
          <w:color w:val="auto"/>
          <w:sz w:val="24"/>
          <w:szCs w:val="24"/>
          <w:u w:val="none"/>
          <w:bdr w:val="none" w:sz="0" w:space="0" w:color="auto" w:frame="1"/>
          <w:shd w:val="clear" w:color="auto" w:fill="FFFFFF"/>
        </w:rPr>
        <w:t xml:space="preserve"> W</w:t>
      </w:r>
      <w:r w:rsidRPr="006422C1">
        <w:rPr>
          <w:b w:val="0"/>
          <w:sz w:val="24"/>
          <w:szCs w:val="24"/>
        </w:rPr>
        <w:fldChar w:fldCharType="end"/>
      </w:r>
      <w:r w:rsidRPr="006422C1">
        <w:rPr>
          <w:b w:val="0"/>
          <w:sz w:val="24"/>
          <w:szCs w:val="24"/>
          <w:shd w:val="clear" w:color="auto" w:fill="FFFFFF"/>
        </w:rPr>
        <w:t>,</w:t>
      </w:r>
      <w:r w:rsidRPr="006422C1">
        <w:rPr>
          <w:rStyle w:val="apple-converted-space"/>
          <w:b w:val="0"/>
          <w:sz w:val="24"/>
          <w:szCs w:val="24"/>
          <w:shd w:val="clear" w:color="auto" w:fill="FFFFFF"/>
        </w:rPr>
        <w:t> </w:t>
      </w:r>
      <w:hyperlink r:id="rId18" w:history="1">
        <w:r w:rsidRPr="006422C1">
          <w:rPr>
            <w:rStyle w:val="Hyperlink"/>
            <w:b w:val="0"/>
            <w:color w:val="auto"/>
            <w:sz w:val="24"/>
            <w:szCs w:val="24"/>
            <w:u w:val="none"/>
            <w:bdr w:val="none" w:sz="0" w:space="0" w:color="auto" w:frame="1"/>
            <w:shd w:val="clear" w:color="auto" w:fill="FFFFFF"/>
          </w:rPr>
          <w:t>Sargent TG</w:t>
        </w:r>
      </w:hyperlink>
      <w:r w:rsidRPr="006422C1">
        <w:rPr>
          <w:b w:val="0"/>
          <w:sz w:val="24"/>
          <w:szCs w:val="24"/>
          <w:shd w:val="clear" w:color="auto" w:fill="FFFFFF"/>
        </w:rPr>
        <w:t>,</w:t>
      </w:r>
      <w:r w:rsidRPr="006422C1">
        <w:rPr>
          <w:rStyle w:val="apple-converted-space"/>
          <w:b w:val="0"/>
          <w:sz w:val="24"/>
          <w:szCs w:val="24"/>
          <w:shd w:val="clear" w:color="auto" w:fill="FFFFFF"/>
        </w:rPr>
        <w:t> </w:t>
      </w:r>
      <w:hyperlink r:id="rId19" w:history="1">
        <w:r w:rsidRPr="006422C1">
          <w:rPr>
            <w:rStyle w:val="Hyperlink"/>
            <w:b w:val="0"/>
            <w:color w:val="auto"/>
            <w:sz w:val="24"/>
            <w:szCs w:val="24"/>
            <w:u w:val="none"/>
            <w:bdr w:val="none" w:sz="0" w:space="0" w:color="auto" w:frame="1"/>
            <w:shd w:val="clear" w:color="auto" w:fill="FFFFFF"/>
          </w:rPr>
          <w:t xml:space="preserve">Williams DC </w:t>
        </w:r>
        <w:proofErr w:type="spellStart"/>
        <w:r w:rsidRPr="006422C1">
          <w:rPr>
            <w:rStyle w:val="Hyperlink"/>
            <w:b w:val="0"/>
            <w:color w:val="auto"/>
            <w:sz w:val="24"/>
            <w:szCs w:val="24"/>
            <w:u w:val="none"/>
            <w:bdr w:val="none" w:sz="0" w:space="0" w:color="auto" w:frame="1"/>
            <w:shd w:val="clear" w:color="auto" w:fill="FFFFFF"/>
          </w:rPr>
          <w:t>Jr</w:t>
        </w:r>
        <w:proofErr w:type="spellEnd"/>
      </w:hyperlink>
      <w:r w:rsidRPr="006422C1">
        <w:rPr>
          <w:b w:val="0"/>
          <w:sz w:val="24"/>
          <w:szCs w:val="24"/>
          <w:shd w:val="clear" w:color="auto" w:fill="FFFFFF"/>
        </w:rPr>
        <w:t>,</w:t>
      </w:r>
      <w:r w:rsidRPr="006422C1">
        <w:rPr>
          <w:rStyle w:val="apple-converted-space"/>
          <w:b w:val="0"/>
          <w:sz w:val="24"/>
          <w:szCs w:val="24"/>
          <w:shd w:val="clear" w:color="auto" w:fill="FFFFFF"/>
        </w:rPr>
        <w:t> </w:t>
      </w:r>
      <w:proofErr w:type="spellStart"/>
      <w:r w:rsidRPr="006422C1">
        <w:rPr>
          <w:b w:val="0"/>
          <w:sz w:val="24"/>
          <w:szCs w:val="24"/>
        </w:rPr>
        <w:fldChar w:fldCharType="begin"/>
      </w:r>
      <w:r w:rsidRPr="006422C1">
        <w:rPr>
          <w:b w:val="0"/>
          <w:sz w:val="24"/>
          <w:szCs w:val="24"/>
        </w:rPr>
        <w:instrText xml:space="preserve"> HYPERLINK "http://www-ncbi-nlm-nih-gov.proxy.library.vcu.edu/pubmed?term=Basu%20M%5BAuthor%5D&amp;cauthor=true&amp;cauthor_uid=17675555" </w:instrText>
      </w:r>
      <w:r w:rsidRPr="006422C1">
        <w:rPr>
          <w:b w:val="0"/>
          <w:sz w:val="24"/>
          <w:szCs w:val="24"/>
        </w:rPr>
        <w:fldChar w:fldCharType="separate"/>
      </w:r>
      <w:r w:rsidRPr="006422C1">
        <w:rPr>
          <w:rStyle w:val="highlight"/>
          <w:b w:val="0"/>
          <w:sz w:val="24"/>
          <w:szCs w:val="24"/>
          <w:bdr w:val="none" w:sz="0" w:space="0" w:color="auto" w:frame="1"/>
          <w:shd w:val="clear" w:color="auto" w:fill="FFFFFF"/>
        </w:rPr>
        <w:t>Basu</w:t>
      </w:r>
      <w:proofErr w:type="spellEnd"/>
      <w:r w:rsidRPr="006422C1">
        <w:rPr>
          <w:rStyle w:val="apple-converted-space"/>
          <w:b w:val="0"/>
          <w:sz w:val="24"/>
          <w:szCs w:val="24"/>
          <w:bdr w:val="none" w:sz="0" w:space="0" w:color="auto" w:frame="1"/>
          <w:shd w:val="clear" w:color="auto" w:fill="FFFFFF"/>
        </w:rPr>
        <w:t> </w:t>
      </w:r>
      <w:r w:rsidRPr="006422C1">
        <w:rPr>
          <w:rStyle w:val="Hyperlink"/>
          <w:b w:val="0"/>
          <w:color w:val="auto"/>
          <w:sz w:val="24"/>
          <w:szCs w:val="24"/>
          <w:u w:val="none"/>
          <w:bdr w:val="none" w:sz="0" w:space="0" w:color="auto" w:frame="1"/>
          <w:shd w:val="clear" w:color="auto" w:fill="FFFFFF"/>
        </w:rPr>
        <w:t>M</w:t>
      </w:r>
      <w:r w:rsidRPr="006422C1">
        <w:rPr>
          <w:b w:val="0"/>
          <w:sz w:val="24"/>
          <w:szCs w:val="24"/>
        </w:rPr>
        <w:fldChar w:fldCharType="end"/>
      </w:r>
      <w:r w:rsidRPr="006422C1">
        <w:rPr>
          <w:b w:val="0"/>
          <w:sz w:val="24"/>
          <w:szCs w:val="24"/>
          <w:shd w:val="clear" w:color="auto" w:fill="FFFFFF"/>
        </w:rPr>
        <w:t>,</w:t>
      </w:r>
      <w:r w:rsidRPr="006422C1">
        <w:rPr>
          <w:rStyle w:val="apple-converted-space"/>
          <w:b w:val="0"/>
          <w:sz w:val="24"/>
          <w:szCs w:val="24"/>
          <w:shd w:val="clear" w:color="auto" w:fill="FFFFFF"/>
        </w:rPr>
        <w:t> </w:t>
      </w:r>
      <w:hyperlink r:id="rId20" w:history="1">
        <w:r w:rsidRPr="006422C1">
          <w:rPr>
            <w:rStyle w:val="Hyperlink"/>
            <w:b w:val="0"/>
            <w:color w:val="auto"/>
            <w:sz w:val="24"/>
            <w:szCs w:val="24"/>
            <w:u w:val="none"/>
            <w:bdr w:val="none" w:sz="0" w:space="0" w:color="auto" w:frame="1"/>
            <w:shd w:val="clear" w:color="auto" w:fill="FFFFFF"/>
          </w:rPr>
          <w:t xml:space="preserve">Redmond </w:t>
        </w:r>
        <w:r w:rsidR="00F610BB">
          <w:rPr>
            <w:rStyle w:val="Hyperlink"/>
            <w:b w:val="0"/>
            <w:color w:val="auto"/>
            <w:sz w:val="24"/>
            <w:szCs w:val="24"/>
            <w:u w:val="none"/>
            <w:bdr w:val="none" w:sz="0" w:space="0" w:color="auto" w:frame="1"/>
            <w:shd w:val="clear" w:color="auto" w:fill="FFFFFF"/>
          </w:rPr>
          <w:t xml:space="preserve"> </w:t>
        </w:r>
        <w:r w:rsidR="00F610BB">
          <w:rPr>
            <w:rStyle w:val="Hyperlink"/>
            <w:b w:val="0"/>
            <w:color w:val="auto"/>
            <w:sz w:val="24"/>
            <w:szCs w:val="24"/>
            <w:u w:val="none"/>
            <w:bdr w:val="none" w:sz="0" w:space="0" w:color="auto" w:frame="1"/>
            <w:shd w:val="clear" w:color="auto" w:fill="FFFFFF"/>
          </w:rPr>
          <w:tab/>
        </w:r>
        <w:r w:rsidRPr="006422C1">
          <w:rPr>
            <w:rStyle w:val="Hyperlink"/>
            <w:b w:val="0"/>
            <w:color w:val="auto"/>
            <w:sz w:val="24"/>
            <w:szCs w:val="24"/>
            <w:u w:val="none"/>
            <w:bdr w:val="none" w:sz="0" w:space="0" w:color="auto" w:frame="1"/>
            <w:shd w:val="clear" w:color="auto" w:fill="FFFFFF"/>
          </w:rPr>
          <w:t>LC</w:t>
        </w:r>
      </w:hyperlink>
      <w:r w:rsidRPr="006422C1">
        <w:rPr>
          <w:b w:val="0"/>
          <w:sz w:val="24"/>
          <w:szCs w:val="24"/>
          <w:shd w:val="clear" w:color="auto" w:fill="FFFFFF"/>
        </w:rPr>
        <w:t>,</w:t>
      </w:r>
      <w:r w:rsidRPr="006422C1">
        <w:rPr>
          <w:rStyle w:val="apple-converted-space"/>
          <w:b w:val="0"/>
          <w:sz w:val="24"/>
          <w:szCs w:val="24"/>
          <w:shd w:val="clear" w:color="auto" w:fill="FFFFFF"/>
        </w:rPr>
        <w:t> </w:t>
      </w:r>
      <w:proofErr w:type="spellStart"/>
      <w:r w:rsidRPr="006422C1">
        <w:rPr>
          <w:b w:val="0"/>
          <w:sz w:val="24"/>
          <w:szCs w:val="24"/>
        </w:rPr>
        <w:fldChar w:fldCharType="begin"/>
      </w:r>
      <w:r w:rsidRPr="006422C1">
        <w:rPr>
          <w:b w:val="0"/>
          <w:sz w:val="24"/>
          <w:szCs w:val="24"/>
        </w:rPr>
        <w:instrText xml:space="preserve"> HYPERLINK "http://www-ncbi-nlm-nih-gov.proxy.library.vcu.edu/pubmed?term=Lingrel%20JB%5BAuthor%5D&amp;cauthor=true&amp;cauthor_uid=17675555" </w:instrText>
      </w:r>
      <w:r w:rsidRPr="006422C1">
        <w:rPr>
          <w:b w:val="0"/>
          <w:sz w:val="24"/>
          <w:szCs w:val="24"/>
        </w:rPr>
        <w:fldChar w:fldCharType="separate"/>
      </w:r>
      <w:r w:rsidRPr="006422C1">
        <w:rPr>
          <w:rStyle w:val="Hyperlink"/>
          <w:b w:val="0"/>
          <w:color w:val="auto"/>
          <w:sz w:val="24"/>
          <w:szCs w:val="24"/>
          <w:u w:val="none"/>
          <w:bdr w:val="none" w:sz="0" w:space="0" w:color="auto" w:frame="1"/>
          <w:shd w:val="clear" w:color="auto" w:fill="FFFFFF"/>
        </w:rPr>
        <w:t>Lingrel</w:t>
      </w:r>
      <w:proofErr w:type="spellEnd"/>
      <w:r w:rsidRPr="006422C1">
        <w:rPr>
          <w:rStyle w:val="Hyperlink"/>
          <w:b w:val="0"/>
          <w:color w:val="auto"/>
          <w:sz w:val="24"/>
          <w:szCs w:val="24"/>
          <w:u w:val="none"/>
          <w:bdr w:val="none" w:sz="0" w:space="0" w:color="auto" w:frame="1"/>
          <w:shd w:val="clear" w:color="auto" w:fill="FFFFFF"/>
        </w:rPr>
        <w:t xml:space="preserve"> JB</w:t>
      </w:r>
      <w:r w:rsidRPr="006422C1">
        <w:rPr>
          <w:b w:val="0"/>
          <w:sz w:val="24"/>
          <w:szCs w:val="24"/>
        </w:rPr>
        <w:fldChar w:fldCharType="end"/>
      </w:r>
      <w:r w:rsidRPr="006422C1">
        <w:rPr>
          <w:b w:val="0"/>
          <w:sz w:val="24"/>
          <w:szCs w:val="24"/>
          <w:shd w:val="clear" w:color="auto" w:fill="FFFFFF"/>
        </w:rPr>
        <w:t>,</w:t>
      </w:r>
      <w:r w:rsidRPr="006422C1">
        <w:rPr>
          <w:rStyle w:val="apple-converted-space"/>
          <w:b w:val="0"/>
          <w:sz w:val="24"/>
          <w:szCs w:val="24"/>
          <w:shd w:val="clear" w:color="auto" w:fill="FFFFFF"/>
        </w:rPr>
        <w:t> </w:t>
      </w:r>
      <w:proofErr w:type="spellStart"/>
      <w:r w:rsidRPr="006422C1">
        <w:rPr>
          <w:b w:val="0"/>
          <w:sz w:val="24"/>
          <w:szCs w:val="24"/>
        </w:rPr>
        <w:fldChar w:fldCharType="begin"/>
      </w:r>
      <w:r w:rsidRPr="006422C1">
        <w:rPr>
          <w:b w:val="0"/>
          <w:sz w:val="24"/>
          <w:szCs w:val="24"/>
        </w:rPr>
        <w:instrText xml:space="preserve"> HYPERLINK "http://www-ncbi-nlm-nih-gov.proxy.library.vcu.edu/pubmed?term=Haar%20JL%5BAuthor%5D&amp;cauthor=true&amp;cauthor_uid=17675555" </w:instrText>
      </w:r>
      <w:r w:rsidRPr="006422C1">
        <w:rPr>
          <w:b w:val="0"/>
          <w:sz w:val="24"/>
          <w:szCs w:val="24"/>
        </w:rPr>
        <w:fldChar w:fldCharType="separate"/>
      </w:r>
      <w:r w:rsidRPr="006422C1">
        <w:rPr>
          <w:rStyle w:val="Hyperlink"/>
          <w:b w:val="0"/>
          <w:color w:val="auto"/>
          <w:sz w:val="24"/>
          <w:szCs w:val="24"/>
          <w:u w:val="none"/>
          <w:bdr w:val="none" w:sz="0" w:space="0" w:color="auto" w:frame="1"/>
          <w:shd w:val="clear" w:color="auto" w:fill="FFFFFF"/>
        </w:rPr>
        <w:t>Haar</w:t>
      </w:r>
      <w:proofErr w:type="spellEnd"/>
      <w:r w:rsidRPr="006422C1">
        <w:rPr>
          <w:rStyle w:val="Hyperlink"/>
          <w:b w:val="0"/>
          <w:color w:val="auto"/>
          <w:sz w:val="24"/>
          <w:szCs w:val="24"/>
          <w:u w:val="none"/>
          <w:bdr w:val="none" w:sz="0" w:space="0" w:color="auto" w:frame="1"/>
          <w:shd w:val="clear" w:color="auto" w:fill="FFFFFF"/>
        </w:rPr>
        <w:t xml:space="preserve"> JL</w:t>
      </w:r>
      <w:r w:rsidRPr="006422C1">
        <w:rPr>
          <w:b w:val="0"/>
          <w:sz w:val="24"/>
          <w:szCs w:val="24"/>
        </w:rPr>
        <w:fldChar w:fldCharType="end"/>
      </w:r>
      <w:r w:rsidRPr="006422C1">
        <w:rPr>
          <w:b w:val="0"/>
          <w:sz w:val="24"/>
          <w:szCs w:val="24"/>
          <w:shd w:val="clear" w:color="auto" w:fill="FFFFFF"/>
        </w:rPr>
        <w:t>,</w:t>
      </w:r>
      <w:r w:rsidRPr="006422C1">
        <w:rPr>
          <w:rStyle w:val="apple-converted-space"/>
          <w:b w:val="0"/>
          <w:sz w:val="24"/>
          <w:szCs w:val="24"/>
          <w:shd w:val="clear" w:color="auto" w:fill="FFFFFF"/>
        </w:rPr>
        <w:t> </w:t>
      </w:r>
      <w:hyperlink r:id="rId21" w:history="1">
        <w:r w:rsidRPr="006422C1">
          <w:rPr>
            <w:rStyle w:val="Hyperlink"/>
            <w:b w:val="0"/>
            <w:color w:val="auto"/>
            <w:sz w:val="24"/>
            <w:szCs w:val="24"/>
            <w:u w:val="none"/>
            <w:bdr w:val="none" w:sz="0" w:space="0" w:color="auto" w:frame="1"/>
            <w:shd w:val="clear" w:color="auto" w:fill="FFFFFF"/>
          </w:rPr>
          <w:t>Lloyd JA</w:t>
        </w:r>
      </w:hyperlink>
      <w:r>
        <w:rPr>
          <w:sz w:val="24"/>
          <w:szCs w:val="24"/>
          <w:shd w:val="clear" w:color="auto" w:fill="FFFFFF"/>
        </w:rPr>
        <w:t xml:space="preserve"> </w:t>
      </w:r>
      <w:r>
        <w:rPr>
          <w:b w:val="0"/>
          <w:sz w:val="24"/>
          <w:szCs w:val="24"/>
          <w:shd w:val="clear" w:color="auto" w:fill="FFFFFF"/>
        </w:rPr>
        <w:t>(2007).</w:t>
      </w:r>
      <w:r>
        <w:rPr>
          <w:sz w:val="24"/>
          <w:szCs w:val="24"/>
          <w:shd w:val="clear" w:color="auto" w:fill="FFFFFF"/>
        </w:rPr>
        <w:t xml:space="preserve"> </w:t>
      </w:r>
      <w:r w:rsidRPr="006422C1">
        <w:rPr>
          <w:rStyle w:val="highlight"/>
          <w:b w:val="0"/>
          <w:color w:val="000000"/>
          <w:sz w:val="24"/>
          <w:szCs w:val="24"/>
          <w:bdr w:val="none" w:sz="0" w:space="0" w:color="auto" w:frame="1"/>
        </w:rPr>
        <w:t>EKLF</w:t>
      </w:r>
      <w:r w:rsidRPr="006422C1">
        <w:rPr>
          <w:rStyle w:val="apple-converted-space"/>
          <w:b w:val="0"/>
          <w:color w:val="000000"/>
          <w:sz w:val="24"/>
          <w:szCs w:val="24"/>
        </w:rPr>
        <w:t> </w:t>
      </w:r>
      <w:r w:rsidRPr="006422C1">
        <w:rPr>
          <w:b w:val="0"/>
          <w:color w:val="000000"/>
          <w:sz w:val="24"/>
          <w:szCs w:val="24"/>
        </w:rPr>
        <w:t xml:space="preserve">and KLF2 have compensatory roles in </w:t>
      </w:r>
      <w:r w:rsidR="00F610BB">
        <w:rPr>
          <w:b w:val="0"/>
          <w:color w:val="000000"/>
          <w:sz w:val="24"/>
          <w:szCs w:val="24"/>
        </w:rPr>
        <w:t xml:space="preserve"> </w:t>
      </w:r>
      <w:r w:rsidR="00F610BB">
        <w:rPr>
          <w:b w:val="0"/>
          <w:color w:val="000000"/>
          <w:sz w:val="24"/>
          <w:szCs w:val="24"/>
        </w:rPr>
        <w:tab/>
      </w:r>
      <w:r w:rsidRPr="006422C1">
        <w:rPr>
          <w:b w:val="0"/>
          <w:color w:val="000000"/>
          <w:sz w:val="24"/>
          <w:szCs w:val="24"/>
        </w:rPr>
        <w:t>embryonic beta-globin gene expressi</w:t>
      </w:r>
      <w:r>
        <w:rPr>
          <w:b w:val="0"/>
          <w:color w:val="000000"/>
          <w:sz w:val="24"/>
          <w:szCs w:val="24"/>
        </w:rPr>
        <w:t xml:space="preserve">on and primitive erythropoiesis. </w:t>
      </w:r>
      <w:proofErr w:type="gramStart"/>
      <w:r>
        <w:rPr>
          <w:b w:val="0"/>
          <w:color w:val="000000"/>
          <w:sz w:val="24"/>
          <w:szCs w:val="24"/>
        </w:rPr>
        <w:t>Blood.</w:t>
      </w:r>
      <w:proofErr w:type="gramEnd"/>
      <w:r>
        <w:rPr>
          <w:b w:val="0"/>
          <w:color w:val="000000"/>
          <w:sz w:val="24"/>
          <w:szCs w:val="24"/>
        </w:rPr>
        <w:t xml:space="preserve"> </w:t>
      </w:r>
      <w:proofErr w:type="gramStart"/>
      <w:r>
        <w:rPr>
          <w:b w:val="0"/>
          <w:color w:val="000000"/>
          <w:sz w:val="24"/>
          <w:szCs w:val="24"/>
        </w:rPr>
        <w:t>210: 3417-</w:t>
      </w:r>
      <w:r w:rsidR="00F610BB">
        <w:rPr>
          <w:b w:val="0"/>
          <w:color w:val="000000"/>
          <w:sz w:val="24"/>
          <w:szCs w:val="24"/>
        </w:rPr>
        <w:t xml:space="preserve"> </w:t>
      </w:r>
      <w:r w:rsidR="00F610BB">
        <w:rPr>
          <w:b w:val="0"/>
          <w:color w:val="000000"/>
          <w:sz w:val="24"/>
          <w:szCs w:val="24"/>
        </w:rPr>
        <w:tab/>
      </w:r>
      <w:r>
        <w:rPr>
          <w:b w:val="0"/>
          <w:color w:val="000000"/>
          <w:sz w:val="24"/>
          <w:szCs w:val="24"/>
        </w:rPr>
        <w:t>25.</w:t>
      </w:r>
      <w:proofErr w:type="gramEnd"/>
    </w:p>
    <w:p w:rsidR="00181A16" w:rsidRPr="00181A16" w:rsidRDefault="00181A16" w:rsidP="00181A16">
      <w:pPr>
        <w:pStyle w:val="Heading1"/>
        <w:shd w:val="clear" w:color="auto" w:fill="FFFFFF"/>
        <w:spacing w:after="0" w:line="270" w:lineRule="atLeast"/>
        <w:textAlignment w:val="baseline"/>
        <w:rPr>
          <w:b w:val="0"/>
          <w:color w:val="000000"/>
          <w:sz w:val="24"/>
          <w:szCs w:val="24"/>
        </w:rPr>
      </w:pPr>
      <w:proofErr w:type="gramStart"/>
      <w:r>
        <w:rPr>
          <w:b w:val="0"/>
          <w:color w:val="000000"/>
          <w:sz w:val="24"/>
          <w:szCs w:val="24"/>
        </w:rPr>
        <w:t>3.</w:t>
      </w:r>
      <w:r w:rsidRPr="00181A16">
        <w:rPr>
          <w:b w:val="0"/>
          <w:color w:val="000000"/>
          <w:sz w:val="24"/>
          <w:szCs w:val="24"/>
        </w:rPr>
        <w:t>Bieker</w:t>
      </w:r>
      <w:proofErr w:type="gramEnd"/>
      <w:r w:rsidRPr="00181A16">
        <w:rPr>
          <w:b w:val="0"/>
          <w:color w:val="000000"/>
          <w:sz w:val="24"/>
          <w:szCs w:val="24"/>
        </w:rPr>
        <w:t xml:space="preserve"> JJ. </w:t>
      </w:r>
      <w:proofErr w:type="spellStart"/>
      <w:r w:rsidRPr="00181A16">
        <w:rPr>
          <w:b w:val="0"/>
          <w:color w:val="000000"/>
          <w:sz w:val="24"/>
          <w:szCs w:val="24"/>
        </w:rPr>
        <w:t>Kru¨ppe</w:t>
      </w:r>
      <w:r>
        <w:rPr>
          <w:b w:val="0"/>
          <w:color w:val="000000"/>
          <w:sz w:val="24"/>
          <w:szCs w:val="24"/>
        </w:rPr>
        <w:t>l-like</w:t>
      </w:r>
      <w:proofErr w:type="spellEnd"/>
      <w:r>
        <w:rPr>
          <w:b w:val="0"/>
          <w:color w:val="000000"/>
          <w:sz w:val="24"/>
          <w:szCs w:val="24"/>
        </w:rPr>
        <w:t xml:space="preserve"> factors: three ﬁngers in </w:t>
      </w:r>
      <w:r w:rsidRPr="00181A16">
        <w:rPr>
          <w:b w:val="0"/>
          <w:color w:val="000000"/>
          <w:sz w:val="24"/>
          <w:szCs w:val="24"/>
        </w:rPr>
        <w:t xml:space="preserve">many pies. J </w:t>
      </w:r>
      <w:proofErr w:type="spellStart"/>
      <w:r w:rsidRPr="00181A16">
        <w:rPr>
          <w:b w:val="0"/>
          <w:color w:val="000000"/>
          <w:sz w:val="24"/>
          <w:szCs w:val="24"/>
        </w:rPr>
        <w:t>Biol</w:t>
      </w:r>
      <w:proofErr w:type="spellEnd"/>
      <w:r w:rsidRPr="00181A16">
        <w:rPr>
          <w:b w:val="0"/>
          <w:color w:val="000000"/>
          <w:sz w:val="24"/>
          <w:szCs w:val="24"/>
        </w:rPr>
        <w:t xml:space="preserve"> Chem. 2001</w:t>
      </w:r>
      <w:proofErr w:type="gramStart"/>
      <w:r w:rsidRPr="00181A16">
        <w:rPr>
          <w:b w:val="0"/>
          <w:color w:val="000000"/>
          <w:sz w:val="24"/>
          <w:szCs w:val="24"/>
        </w:rPr>
        <w:t>;276:34355</w:t>
      </w:r>
      <w:proofErr w:type="gramEnd"/>
      <w:r w:rsidRPr="00181A16">
        <w:rPr>
          <w:b w:val="0"/>
          <w:color w:val="000000"/>
          <w:sz w:val="24"/>
          <w:szCs w:val="24"/>
        </w:rPr>
        <w:t>-</w:t>
      </w:r>
      <w:r w:rsidR="00F610BB">
        <w:rPr>
          <w:b w:val="0"/>
          <w:color w:val="000000"/>
          <w:sz w:val="24"/>
          <w:szCs w:val="24"/>
        </w:rPr>
        <w:t xml:space="preserve"> </w:t>
      </w:r>
      <w:r w:rsidR="00F610BB">
        <w:rPr>
          <w:b w:val="0"/>
          <w:color w:val="000000"/>
          <w:sz w:val="24"/>
          <w:szCs w:val="24"/>
        </w:rPr>
        <w:tab/>
      </w:r>
      <w:r w:rsidRPr="00181A16">
        <w:rPr>
          <w:b w:val="0"/>
          <w:color w:val="000000"/>
          <w:sz w:val="24"/>
          <w:szCs w:val="24"/>
        </w:rPr>
        <w:t>34358</w:t>
      </w:r>
    </w:p>
    <w:p w:rsidR="0050437E" w:rsidRDefault="00B4516C" w:rsidP="00AD617E">
      <w:pPr>
        <w:rPr>
          <w:rStyle w:val="Hyperlink"/>
          <w:rFonts w:ascii="Times New Roman" w:hAnsi="Times New Roman" w:cs="Times New Roman"/>
          <w:sz w:val="24"/>
          <w:szCs w:val="24"/>
        </w:rPr>
      </w:pPr>
      <w:proofErr w:type="gramStart"/>
      <w:r>
        <w:rPr>
          <w:rFonts w:ascii="Times New Roman" w:hAnsi="Times New Roman" w:cs="Times New Roman"/>
          <w:sz w:val="24"/>
          <w:szCs w:val="24"/>
        </w:rPr>
        <w:t>4</w:t>
      </w:r>
      <w:r w:rsidR="0050437E">
        <w:rPr>
          <w:rFonts w:ascii="Times New Roman" w:hAnsi="Times New Roman" w:cs="Times New Roman"/>
          <w:sz w:val="24"/>
          <w:szCs w:val="24"/>
        </w:rPr>
        <w:t>.</w:t>
      </w:r>
      <w:r w:rsidR="0050437E" w:rsidRPr="0050437E">
        <w:rPr>
          <w:rFonts w:ascii="Times New Roman" w:hAnsi="Times New Roman" w:cs="Times New Roman"/>
          <w:sz w:val="24"/>
          <w:szCs w:val="24"/>
        </w:rPr>
        <w:t>HBB</w:t>
      </w:r>
      <w:proofErr w:type="gramEnd"/>
      <w:r w:rsidR="0050437E" w:rsidRPr="0050437E">
        <w:rPr>
          <w:rFonts w:ascii="Times New Roman" w:hAnsi="Times New Roman" w:cs="Times New Roman"/>
          <w:sz w:val="24"/>
          <w:szCs w:val="24"/>
        </w:rPr>
        <w:t xml:space="preserve"> (2009). </w:t>
      </w:r>
      <w:proofErr w:type="gramStart"/>
      <w:r w:rsidR="0050437E" w:rsidRPr="0050437E">
        <w:rPr>
          <w:rFonts w:ascii="Times New Roman" w:hAnsi="Times New Roman" w:cs="Times New Roman"/>
          <w:sz w:val="24"/>
          <w:szCs w:val="24"/>
        </w:rPr>
        <w:t>Genetics Home Reference.</w:t>
      </w:r>
      <w:proofErr w:type="gramEnd"/>
      <w:r w:rsidR="0050437E" w:rsidRPr="0050437E">
        <w:rPr>
          <w:rFonts w:ascii="Times New Roman" w:hAnsi="Times New Roman" w:cs="Times New Roman"/>
          <w:sz w:val="24"/>
          <w:szCs w:val="24"/>
        </w:rPr>
        <w:t xml:space="preserve"> US National Library of Medicine: </w:t>
      </w:r>
      <w:hyperlink r:id="rId22" w:history="1">
        <w:r w:rsidR="0050437E" w:rsidRPr="0050437E">
          <w:rPr>
            <w:rStyle w:val="Hyperlink"/>
            <w:rFonts w:ascii="Times New Roman" w:hAnsi="Times New Roman" w:cs="Times New Roman"/>
            <w:sz w:val="24"/>
            <w:szCs w:val="24"/>
          </w:rPr>
          <w:t>http://ghr.nlm.nih.gov/gene/HBB</w:t>
        </w:r>
      </w:hyperlink>
    </w:p>
    <w:p w:rsidR="00B4516C" w:rsidRDefault="00B4516C" w:rsidP="00AD617E">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5.Palis</w:t>
      </w:r>
      <w:proofErr w:type="gramEnd"/>
      <w:r>
        <w:rPr>
          <w:rFonts w:ascii="Times New Roman" w:hAnsi="Times New Roman" w:cs="Times New Roman"/>
          <w:color w:val="000000"/>
          <w:sz w:val="24"/>
          <w:szCs w:val="24"/>
          <w:shd w:val="clear" w:color="auto" w:fill="FFFFFF"/>
        </w:rPr>
        <w:t xml:space="preserve">, James (2008). </w:t>
      </w:r>
      <w:proofErr w:type="gramStart"/>
      <w:r>
        <w:rPr>
          <w:rFonts w:ascii="Times New Roman" w:hAnsi="Times New Roman" w:cs="Times New Roman"/>
          <w:color w:val="000000"/>
          <w:sz w:val="24"/>
          <w:szCs w:val="24"/>
          <w:shd w:val="clear" w:color="auto" w:fill="FFFFFF"/>
        </w:rPr>
        <w:t>Ontogeny of erythropoiesis.</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Current Opinion in Hematology.</w:t>
      </w:r>
      <w:proofErr w:type="gramEnd"/>
      <w:r>
        <w:rPr>
          <w:rFonts w:ascii="Times New Roman" w:hAnsi="Times New Roman" w:cs="Times New Roman"/>
          <w:color w:val="000000"/>
          <w:sz w:val="24"/>
          <w:szCs w:val="24"/>
          <w:shd w:val="clear" w:color="auto" w:fill="FFFFFF"/>
        </w:rPr>
        <w:t xml:space="preserve"> 15:155-61.</w:t>
      </w:r>
    </w:p>
    <w:p w:rsidR="0050437E" w:rsidRDefault="00B4516C" w:rsidP="0043777E">
      <w:pPr>
        <w:pStyle w:val="Heading1"/>
        <w:shd w:val="clear" w:color="auto" w:fill="FFFFFF"/>
        <w:spacing w:before="0" w:beforeAutospacing="0" w:after="0" w:afterAutospacing="0" w:line="270" w:lineRule="atLeast"/>
        <w:textAlignment w:val="baseline"/>
        <w:rPr>
          <w:b w:val="0"/>
          <w:color w:val="000000"/>
          <w:sz w:val="24"/>
          <w:szCs w:val="24"/>
        </w:rPr>
      </w:pPr>
      <w:r>
        <w:rPr>
          <w:b w:val="0"/>
          <w:sz w:val="24"/>
          <w:szCs w:val="24"/>
        </w:rPr>
        <w:t>6</w:t>
      </w:r>
      <w:r w:rsidR="0050437E">
        <w:rPr>
          <w:b w:val="0"/>
          <w:sz w:val="24"/>
          <w:szCs w:val="24"/>
        </w:rPr>
        <w:t>.</w:t>
      </w:r>
      <w:hyperlink r:id="rId23" w:history="1">
        <w:r w:rsidR="0050437E" w:rsidRPr="0050437E">
          <w:rPr>
            <w:rStyle w:val="highlight"/>
            <w:b w:val="0"/>
            <w:sz w:val="24"/>
            <w:szCs w:val="24"/>
            <w:bdr w:val="none" w:sz="0" w:space="0" w:color="auto" w:frame="1"/>
            <w:shd w:val="clear" w:color="auto" w:fill="FFFFFF"/>
          </w:rPr>
          <w:t>Pang</w:t>
        </w:r>
        <w:r w:rsidR="0050437E" w:rsidRPr="0050437E">
          <w:rPr>
            <w:rStyle w:val="apple-converted-space"/>
            <w:b w:val="0"/>
            <w:sz w:val="24"/>
            <w:szCs w:val="24"/>
            <w:bdr w:val="none" w:sz="0" w:space="0" w:color="auto" w:frame="1"/>
            <w:shd w:val="clear" w:color="auto" w:fill="FFFFFF"/>
          </w:rPr>
          <w:t> </w:t>
        </w:r>
        <w:r w:rsidR="0050437E" w:rsidRPr="0050437E">
          <w:rPr>
            <w:rStyle w:val="Hyperlink"/>
            <w:b w:val="0"/>
            <w:color w:val="auto"/>
            <w:sz w:val="24"/>
            <w:szCs w:val="24"/>
            <w:u w:val="none"/>
            <w:bdr w:val="none" w:sz="0" w:space="0" w:color="auto" w:frame="1"/>
            <w:shd w:val="clear" w:color="auto" w:fill="FFFFFF"/>
          </w:rPr>
          <w:t>CJ</w:t>
        </w:r>
      </w:hyperlink>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"http://www.ncbi.nlm.nih.gov/pubmed?term=Lemsaddek%20W%5BAuthor%5D&amp;cauthor=true&amp;cauthor_uid=22566683"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Lemsaddek</w:t>
      </w:r>
      <w:proofErr w:type="spellEnd"/>
      <w:r w:rsidR="0050437E" w:rsidRPr="0050437E">
        <w:rPr>
          <w:rStyle w:val="Hyperlink"/>
          <w:b w:val="0"/>
          <w:color w:val="auto"/>
          <w:sz w:val="24"/>
          <w:szCs w:val="24"/>
          <w:u w:val="none"/>
          <w:bdr w:val="none" w:sz="0" w:space="0" w:color="auto" w:frame="1"/>
          <w:shd w:val="clear" w:color="auto" w:fill="FFFFFF"/>
        </w:rPr>
        <w:t xml:space="preserve"> W</w:t>
      </w:r>
      <w:r w:rsidR="0050437E" w:rsidRPr="0050437E">
        <w:rPr>
          <w:b w:val="0"/>
          <w:sz w:val="24"/>
          <w:szCs w:val="24"/>
        </w:rPr>
        <w:fldChar w:fldCharType="end"/>
      </w:r>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"http://www.ncbi.nlm.nih.gov/pubmed?term=Alhashem%20YN%5BAuthor%5D&amp;cauthor=true&amp;cauthor_uid=22566683"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Alhashem</w:t>
      </w:r>
      <w:proofErr w:type="spellEnd"/>
      <w:r w:rsidR="0050437E" w:rsidRPr="0050437E">
        <w:rPr>
          <w:rStyle w:val="Hyperlink"/>
          <w:b w:val="0"/>
          <w:color w:val="auto"/>
          <w:sz w:val="24"/>
          <w:szCs w:val="24"/>
          <w:u w:val="none"/>
          <w:bdr w:val="none" w:sz="0" w:space="0" w:color="auto" w:frame="1"/>
          <w:shd w:val="clear" w:color="auto" w:fill="FFFFFF"/>
        </w:rPr>
        <w:t xml:space="preserve"> YN</w:t>
      </w:r>
      <w:r w:rsidR="0050437E" w:rsidRPr="0050437E">
        <w:rPr>
          <w:b w:val="0"/>
          <w:sz w:val="24"/>
          <w:szCs w:val="24"/>
        </w:rPr>
        <w:fldChar w:fldCharType="end"/>
      </w:r>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"http://www.ncbi.nlm.nih.gov/pubmed?term=Bondzi%20C%5BAuthor%5D&amp;cauthor=true&amp;cauthor_uid=22566683"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Bondzi</w:t>
      </w:r>
      <w:proofErr w:type="spellEnd"/>
      <w:r w:rsidR="0050437E" w:rsidRPr="0050437E">
        <w:rPr>
          <w:rStyle w:val="Hyperlink"/>
          <w:b w:val="0"/>
          <w:color w:val="auto"/>
          <w:sz w:val="24"/>
          <w:szCs w:val="24"/>
          <w:u w:val="none"/>
          <w:bdr w:val="none" w:sz="0" w:space="0" w:color="auto" w:frame="1"/>
          <w:shd w:val="clear" w:color="auto" w:fill="FFFFFF"/>
        </w:rPr>
        <w:t xml:space="preserve"> C</w:t>
      </w:r>
      <w:r w:rsidR="0050437E" w:rsidRPr="0050437E">
        <w:rPr>
          <w:b w:val="0"/>
          <w:sz w:val="24"/>
          <w:szCs w:val="24"/>
        </w:rPr>
        <w:fldChar w:fldCharType="end"/>
      </w:r>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hyperlink r:id="rId24" w:history="1">
        <w:r w:rsidR="0050437E" w:rsidRPr="0050437E">
          <w:rPr>
            <w:rStyle w:val="Hyperlink"/>
            <w:b w:val="0"/>
            <w:color w:val="auto"/>
            <w:sz w:val="24"/>
            <w:szCs w:val="24"/>
            <w:u w:val="none"/>
            <w:bdr w:val="none" w:sz="0" w:space="0" w:color="auto" w:frame="1"/>
            <w:shd w:val="clear" w:color="auto" w:fill="FFFFFF"/>
          </w:rPr>
          <w:t>Redmond LC</w:t>
        </w:r>
      </w:hyperlink>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hyperlink r:id="rId25" w:history="1">
        <w:r w:rsidR="0050437E" w:rsidRPr="0050437E">
          <w:rPr>
            <w:rStyle w:val="Hyperlink"/>
            <w:b w:val="0"/>
            <w:color w:val="auto"/>
            <w:sz w:val="24"/>
            <w:szCs w:val="24"/>
            <w:u w:val="none"/>
            <w:bdr w:val="none" w:sz="0" w:space="0" w:color="auto" w:frame="1"/>
            <w:shd w:val="clear" w:color="auto" w:fill="FFFFFF"/>
          </w:rPr>
          <w:t>Ah-Son N</w:t>
        </w:r>
      </w:hyperlink>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"http://www.ncbi.nlm.nih.gov/pubmed?term=Dumur%20CI%5BAuthor%5D&amp;cauthor=true&amp;cauthor_uid=22566683"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Dumur</w:t>
      </w:r>
      <w:proofErr w:type="spellEnd"/>
      <w:r w:rsidR="0050437E" w:rsidRPr="0050437E">
        <w:rPr>
          <w:rStyle w:val="Hyperlink"/>
          <w:b w:val="0"/>
          <w:color w:val="auto"/>
          <w:sz w:val="24"/>
          <w:szCs w:val="24"/>
          <w:u w:val="none"/>
          <w:bdr w:val="none" w:sz="0" w:space="0" w:color="auto" w:frame="1"/>
          <w:shd w:val="clear" w:color="auto" w:fill="FFFFFF"/>
        </w:rPr>
        <w:t xml:space="preserve"> </w:t>
      </w:r>
      <w:r w:rsidR="0043777E">
        <w:rPr>
          <w:rStyle w:val="Hyperlink"/>
          <w:b w:val="0"/>
          <w:color w:val="auto"/>
          <w:sz w:val="24"/>
          <w:szCs w:val="24"/>
          <w:u w:val="none"/>
          <w:bdr w:val="none" w:sz="0" w:space="0" w:color="auto" w:frame="1"/>
          <w:shd w:val="clear" w:color="auto" w:fill="FFFFFF"/>
        </w:rPr>
        <w:t xml:space="preserve"> </w:t>
      </w:r>
      <w:r w:rsidR="0043777E">
        <w:rPr>
          <w:rStyle w:val="Hyperlink"/>
          <w:b w:val="0"/>
          <w:color w:val="auto"/>
          <w:sz w:val="24"/>
          <w:szCs w:val="24"/>
          <w:u w:val="none"/>
          <w:bdr w:val="none" w:sz="0" w:space="0" w:color="auto" w:frame="1"/>
          <w:shd w:val="clear" w:color="auto" w:fill="FFFFFF"/>
        </w:rPr>
        <w:tab/>
      </w:r>
      <w:r w:rsidR="0050437E" w:rsidRPr="0050437E">
        <w:rPr>
          <w:rStyle w:val="Hyperlink"/>
          <w:b w:val="0"/>
          <w:color w:val="auto"/>
          <w:sz w:val="24"/>
          <w:szCs w:val="24"/>
          <w:u w:val="none"/>
          <w:bdr w:val="none" w:sz="0" w:space="0" w:color="auto" w:frame="1"/>
          <w:shd w:val="clear" w:color="auto" w:fill="FFFFFF"/>
        </w:rPr>
        <w:t>CI</w:t>
      </w:r>
      <w:r w:rsidR="0050437E" w:rsidRPr="0050437E">
        <w:rPr>
          <w:b w:val="0"/>
          <w:sz w:val="24"/>
          <w:szCs w:val="24"/>
        </w:rPr>
        <w:fldChar w:fldCharType="end"/>
      </w:r>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hyperlink r:id="rId26" w:history="1">
        <w:r w:rsidR="0050437E" w:rsidRPr="0050437E">
          <w:rPr>
            <w:rStyle w:val="Hyperlink"/>
            <w:b w:val="0"/>
            <w:color w:val="auto"/>
            <w:sz w:val="24"/>
            <w:szCs w:val="24"/>
            <w:u w:val="none"/>
            <w:bdr w:val="none" w:sz="0" w:space="0" w:color="auto" w:frame="1"/>
            <w:shd w:val="clear" w:color="auto" w:fill="FFFFFF"/>
          </w:rPr>
          <w:t xml:space="preserve">Archer </w:t>
        </w:r>
        <w:r w:rsidR="0050437E">
          <w:rPr>
            <w:rStyle w:val="Hyperlink"/>
            <w:b w:val="0"/>
            <w:color w:val="auto"/>
            <w:sz w:val="24"/>
            <w:szCs w:val="24"/>
            <w:u w:val="none"/>
            <w:bdr w:val="none" w:sz="0" w:space="0" w:color="auto" w:frame="1"/>
            <w:shd w:val="clear" w:color="auto" w:fill="FFFFFF"/>
          </w:rPr>
          <w:t xml:space="preserve"> </w:t>
        </w:r>
        <w:r w:rsidR="0050437E" w:rsidRPr="0050437E">
          <w:rPr>
            <w:rStyle w:val="Hyperlink"/>
            <w:b w:val="0"/>
            <w:color w:val="auto"/>
            <w:sz w:val="24"/>
            <w:szCs w:val="24"/>
            <w:u w:val="none"/>
            <w:bdr w:val="none" w:sz="0" w:space="0" w:color="auto" w:frame="1"/>
            <w:shd w:val="clear" w:color="auto" w:fill="FFFFFF"/>
          </w:rPr>
          <w:t>KJ</w:t>
        </w:r>
      </w:hyperlink>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"http://www.ncbi.nlm.nih.gov/pubmed?term=Haar%20JL%5BAuthor%5D&amp;cauthor=true&amp;cauthor_uid=22566683"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Haar</w:t>
      </w:r>
      <w:proofErr w:type="spellEnd"/>
      <w:r w:rsidR="0050437E" w:rsidRPr="0050437E">
        <w:rPr>
          <w:rStyle w:val="Hyperlink"/>
          <w:b w:val="0"/>
          <w:color w:val="auto"/>
          <w:sz w:val="24"/>
          <w:szCs w:val="24"/>
          <w:u w:val="none"/>
          <w:bdr w:val="none" w:sz="0" w:space="0" w:color="auto" w:frame="1"/>
          <w:shd w:val="clear" w:color="auto" w:fill="FFFFFF"/>
        </w:rPr>
        <w:t xml:space="preserve"> JL</w:t>
      </w:r>
      <w:r w:rsidR="0050437E" w:rsidRPr="0050437E">
        <w:rPr>
          <w:b w:val="0"/>
          <w:sz w:val="24"/>
          <w:szCs w:val="24"/>
        </w:rPr>
        <w:fldChar w:fldCharType="end"/>
      </w:r>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hyperlink r:id="rId27" w:history="1">
        <w:r w:rsidR="0050437E" w:rsidRPr="0050437E">
          <w:rPr>
            <w:rStyle w:val="highlight"/>
            <w:b w:val="0"/>
            <w:sz w:val="24"/>
            <w:szCs w:val="24"/>
            <w:bdr w:val="none" w:sz="0" w:space="0" w:color="auto" w:frame="1"/>
            <w:shd w:val="clear" w:color="auto" w:fill="FFFFFF"/>
          </w:rPr>
          <w:t>Lloyd</w:t>
        </w:r>
        <w:r w:rsidR="0050437E" w:rsidRPr="0050437E">
          <w:rPr>
            <w:rStyle w:val="apple-converted-space"/>
            <w:b w:val="0"/>
            <w:sz w:val="24"/>
            <w:szCs w:val="24"/>
            <w:bdr w:val="none" w:sz="0" w:space="0" w:color="auto" w:frame="1"/>
            <w:shd w:val="clear" w:color="auto" w:fill="FFFFFF"/>
          </w:rPr>
          <w:t> </w:t>
        </w:r>
        <w:r w:rsidR="0050437E" w:rsidRPr="0050437E">
          <w:rPr>
            <w:rStyle w:val="Hyperlink"/>
            <w:b w:val="0"/>
            <w:color w:val="auto"/>
            <w:sz w:val="24"/>
            <w:szCs w:val="24"/>
            <w:u w:val="none"/>
            <w:bdr w:val="none" w:sz="0" w:space="0" w:color="auto" w:frame="1"/>
            <w:shd w:val="clear" w:color="auto" w:fill="FFFFFF"/>
          </w:rPr>
          <w:t>JA</w:t>
        </w:r>
      </w:hyperlink>
      <w:r w:rsidR="0050437E" w:rsidRPr="0050437E">
        <w:rPr>
          <w:b w:val="0"/>
          <w:sz w:val="24"/>
          <w:szCs w:val="24"/>
          <w:shd w:val="clear" w:color="auto" w:fill="FFFFFF"/>
        </w:rPr>
        <w:t>,</w:t>
      </w:r>
      <w:r w:rsidR="0050437E" w:rsidRPr="0050437E">
        <w:rPr>
          <w:rStyle w:val="apple-converted-space"/>
          <w:b w:val="0"/>
          <w:sz w:val="24"/>
          <w:szCs w:val="24"/>
          <w:shd w:val="clear" w:color="auto" w:fill="FFFFFF"/>
        </w:rPr>
        <w:t> </w:t>
      </w:r>
      <w:proofErr w:type="spellStart"/>
      <w:r w:rsidR="0050437E" w:rsidRPr="0050437E">
        <w:rPr>
          <w:b w:val="0"/>
          <w:sz w:val="24"/>
          <w:szCs w:val="24"/>
        </w:rPr>
        <w:fldChar w:fldCharType="begin"/>
      </w:r>
      <w:r w:rsidR="0050437E" w:rsidRPr="0050437E">
        <w:rPr>
          <w:b w:val="0"/>
          <w:sz w:val="24"/>
          <w:szCs w:val="24"/>
        </w:rPr>
        <w:instrText xml:space="preserve"> HYPERLINK "http://www.ncbi.nlm.nih.gov/pubmed?term=Trudel%20M%5BAuthor%5D&amp;cauthor=true&amp;cauthor_uid=22566683" </w:instrText>
      </w:r>
      <w:r w:rsidR="0050437E" w:rsidRPr="0050437E">
        <w:rPr>
          <w:b w:val="0"/>
          <w:sz w:val="24"/>
          <w:szCs w:val="24"/>
        </w:rPr>
        <w:fldChar w:fldCharType="separate"/>
      </w:r>
      <w:r w:rsidR="0050437E" w:rsidRPr="0050437E">
        <w:rPr>
          <w:rStyle w:val="Hyperlink"/>
          <w:b w:val="0"/>
          <w:color w:val="auto"/>
          <w:sz w:val="24"/>
          <w:szCs w:val="24"/>
          <w:u w:val="none"/>
          <w:bdr w:val="none" w:sz="0" w:space="0" w:color="auto" w:frame="1"/>
          <w:shd w:val="clear" w:color="auto" w:fill="FFFFFF"/>
        </w:rPr>
        <w:t>Trudel</w:t>
      </w:r>
      <w:proofErr w:type="spellEnd"/>
      <w:r w:rsidR="0050437E" w:rsidRPr="0050437E">
        <w:rPr>
          <w:rStyle w:val="Hyperlink"/>
          <w:b w:val="0"/>
          <w:color w:val="auto"/>
          <w:sz w:val="24"/>
          <w:szCs w:val="24"/>
          <w:u w:val="none"/>
          <w:bdr w:val="none" w:sz="0" w:space="0" w:color="auto" w:frame="1"/>
          <w:shd w:val="clear" w:color="auto" w:fill="FFFFFF"/>
        </w:rPr>
        <w:t xml:space="preserve"> M</w:t>
      </w:r>
      <w:r w:rsidR="0050437E" w:rsidRPr="0050437E">
        <w:rPr>
          <w:b w:val="0"/>
          <w:sz w:val="24"/>
          <w:szCs w:val="24"/>
        </w:rPr>
        <w:fldChar w:fldCharType="end"/>
      </w:r>
      <w:r w:rsidR="0050437E">
        <w:rPr>
          <w:b w:val="0"/>
          <w:sz w:val="24"/>
          <w:szCs w:val="24"/>
        </w:rPr>
        <w:t xml:space="preserve"> (2012)</w:t>
      </w:r>
      <w:r w:rsidR="0050437E" w:rsidRPr="0050437E">
        <w:rPr>
          <w:b w:val="0"/>
          <w:sz w:val="24"/>
          <w:szCs w:val="24"/>
          <w:shd w:val="clear" w:color="auto" w:fill="FFFFFF"/>
        </w:rPr>
        <w:t xml:space="preserve">. </w:t>
      </w:r>
      <w:proofErr w:type="spellStart"/>
      <w:r w:rsidR="0050437E" w:rsidRPr="0050437E">
        <w:rPr>
          <w:b w:val="0"/>
          <w:color w:val="000000"/>
          <w:sz w:val="24"/>
          <w:szCs w:val="24"/>
        </w:rPr>
        <w:t>Kruppel</w:t>
      </w:r>
      <w:proofErr w:type="spellEnd"/>
      <w:r w:rsidR="0050437E" w:rsidRPr="0050437E">
        <w:rPr>
          <w:b w:val="0"/>
          <w:color w:val="000000"/>
          <w:sz w:val="24"/>
          <w:szCs w:val="24"/>
        </w:rPr>
        <w:t>-like factor 1 (</w:t>
      </w:r>
      <w:r w:rsidR="0050437E" w:rsidRPr="0050437E">
        <w:rPr>
          <w:rStyle w:val="highlight"/>
          <w:b w:val="0"/>
          <w:color w:val="000000"/>
          <w:sz w:val="24"/>
          <w:szCs w:val="24"/>
          <w:bdr w:val="none" w:sz="0" w:space="0" w:color="auto" w:frame="1"/>
        </w:rPr>
        <w:t>KLF1</w:t>
      </w:r>
      <w:r w:rsidR="0050437E" w:rsidRPr="0050437E">
        <w:rPr>
          <w:b w:val="0"/>
          <w:color w:val="000000"/>
          <w:sz w:val="24"/>
          <w:szCs w:val="24"/>
        </w:rPr>
        <w:t>),</w:t>
      </w:r>
      <w:r w:rsidR="0043777E">
        <w:rPr>
          <w:b w:val="0"/>
          <w:color w:val="000000"/>
          <w:sz w:val="24"/>
          <w:szCs w:val="24"/>
        </w:rPr>
        <w:t xml:space="preserve"> </w:t>
      </w:r>
      <w:r w:rsidR="0043777E">
        <w:rPr>
          <w:b w:val="0"/>
          <w:color w:val="000000"/>
          <w:sz w:val="24"/>
          <w:szCs w:val="24"/>
        </w:rPr>
        <w:tab/>
      </w:r>
      <w:r w:rsidR="0043777E">
        <w:rPr>
          <w:b w:val="0"/>
          <w:color w:val="000000"/>
          <w:sz w:val="24"/>
          <w:szCs w:val="24"/>
        </w:rPr>
        <w:tab/>
      </w:r>
      <w:r w:rsidR="0050437E" w:rsidRPr="0050437E">
        <w:rPr>
          <w:b w:val="0"/>
          <w:color w:val="000000"/>
          <w:sz w:val="24"/>
          <w:szCs w:val="24"/>
        </w:rPr>
        <w:t xml:space="preserve"> KLF2, and </w:t>
      </w:r>
      <w:proofErr w:type="spellStart"/>
      <w:r w:rsidR="0050437E" w:rsidRPr="0050437E">
        <w:rPr>
          <w:b w:val="0"/>
          <w:color w:val="000000"/>
          <w:sz w:val="24"/>
          <w:szCs w:val="24"/>
        </w:rPr>
        <w:t>Myc</w:t>
      </w:r>
      <w:proofErr w:type="spellEnd"/>
      <w:r w:rsidR="0050437E" w:rsidRPr="0050437E">
        <w:rPr>
          <w:b w:val="0"/>
          <w:color w:val="000000"/>
          <w:sz w:val="24"/>
          <w:szCs w:val="24"/>
        </w:rPr>
        <w:t xml:space="preserve"> control a regulatory network essential for embryonic erythropoiesis.</w:t>
      </w:r>
      <w:r w:rsidR="0043777E">
        <w:rPr>
          <w:b w:val="0"/>
          <w:color w:val="000000"/>
          <w:sz w:val="24"/>
          <w:szCs w:val="24"/>
        </w:rPr>
        <w:t xml:space="preserve"> </w:t>
      </w:r>
      <w:r w:rsidR="0043777E">
        <w:rPr>
          <w:b w:val="0"/>
          <w:color w:val="000000"/>
          <w:sz w:val="24"/>
          <w:szCs w:val="24"/>
        </w:rPr>
        <w:tab/>
      </w:r>
      <w:r w:rsidR="0043777E">
        <w:rPr>
          <w:b w:val="0"/>
          <w:color w:val="000000"/>
          <w:sz w:val="24"/>
          <w:szCs w:val="24"/>
        </w:rPr>
        <w:tab/>
      </w:r>
      <w:r w:rsidR="0050437E">
        <w:rPr>
          <w:b w:val="0"/>
          <w:color w:val="000000"/>
          <w:sz w:val="24"/>
          <w:szCs w:val="24"/>
        </w:rPr>
        <w:t xml:space="preserve"> </w:t>
      </w:r>
      <w:proofErr w:type="spellStart"/>
      <w:r w:rsidR="0050437E">
        <w:rPr>
          <w:b w:val="0"/>
          <w:color w:val="000000"/>
          <w:sz w:val="24"/>
          <w:szCs w:val="24"/>
        </w:rPr>
        <w:t>Mol</w:t>
      </w:r>
      <w:proofErr w:type="spellEnd"/>
      <w:r w:rsidR="0050437E">
        <w:rPr>
          <w:b w:val="0"/>
          <w:color w:val="000000"/>
          <w:sz w:val="24"/>
          <w:szCs w:val="24"/>
        </w:rPr>
        <w:t xml:space="preserve"> Cell </w:t>
      </w:r>
      <w:proofErr w:type="spellStart"/>
      <w:r w:rsidR="0050437E">
        <w:rPr>
          <w:b w:val="0"/>
          <w:color w:val="000000"/>
          <w:sz w:val="24"/>
          <w:szCs w:val="24"/>
        </w:rPr>
        <w:t>Biol</w:t>
      </w:r>
      <w:proofErr w:type="spellEnd"/>
      <w:r w:rsidR="0050437E">
        <w:rPr>
          <w:b w:val="0"/>
          <w:color w:val="000000"/>
          <w:sz w:val="24"/>
          <w:szCs w:val="24"/>
        </w:rPr>
        <w:t xml:space="preserve"> 32:2628-44.</w:t>
      </w:r>
    </w:p>
    <w:p w:rsidR="00FD2103" w:rsidRDefault="00FD2103" w:rsidP="0043777E">
      <w:pPr>
        <w:pStyle w:val="Heading1"/>
        <w:shd w:val="clear" w:color="auto" w:fill="FFFFFF"/>
        <w:spacing w:before="0" w:beforeAutospacing="0" w:after="0" w:afterAutospacing="0" w:line="270" w:lineRule="atLeast"/>
        <w:textAlignment w:val="baseline"/>
        <w:rPr>
          <w:b w:val="0"/>
          <w:color w:val="000000"/>
          <w:sz w:val="24"/>
          <w:szCs w:val="24"/>
        </w:rPr>
      </w:pPr>
    </w:p>
    <w:p w:rsidR="00E51CBE" w:rsidRDefault="00F610BB" w:rsidP="0043777E">
      <w:pPr>
        <w:pStyle w:val="Heading1"/>
        <w:shd w:val="clear" w:color="auto" w:fill="FFFFFF"/>
        <w:spacing w:before="0" w:beforeAutospacing="0" w:after="0" w:afterAutospacing="0" w:line="270" w:lineRule="atLeast"/>
        <w:textAlignment w:val="baseline"/>
        <w:rPr>
          <w:b w:val="0"/>
          <w:color w:val="000000"/>
          <w:sz w:val="24"/>
          <w:szCs w:val="24"/>
        </w:rPr>
      </w:pPr>
      <w:r>
        <w:rPr>
          <w:b w:val="0"/>
          <w:color w:val="000000"/>
          <w:sz w:val="24"/>
          <w:szCs w:val="24"/>
        </w:rPr>
        <w:t xml:space="preserve">7.Pearson R, Fleetwood J, Eaton S, </w:t>
      </w:r>
      <w:proofErr w:type="spellStart"/>
      <w:r>
        <w:rPr>
          <w:b w:val="0"/>
          <w:color w:val="000000"/>
          <w:sz w:val="24"/>
          <w:szCs w:val="24"/>
        </w:rPr>
        <w:t>CRossley</w:t>
      </w:r>
      <w:proofErr w:type="spellEnd"/>
      <w:r>
        <w:rPr>
          <w:b w:val="0"/>
          <w:color w:val="000000"/>
          <w:sz w:val="24"/>
          <w:szCs w:val="24"/>
        </w:rPr>
        <w:t xml:space="preserve"> M, </w:t>
      </w:r>
      <w:proofErr w:type="spellStart"/>
      <w:r>
        <w:rPr>
          <w:b w:val="0"/>
          <w:color w:val="000000"/>
          <w:sz w:val="24"/>
          <w:szCs w:val="24"/>
        </w:rPr>
        <w:t>Bao</w:t>
      </w:r>
      <w:proofErr w:type="spellEnd"/>
      <w:r>
        <w:rPr>
          <w:b w:val="0"/>
          <w:color w:val="000000"/>
          <w:sz w:val="24"/>
          <w:szCs w:val="24"/>
        </w:rPr>
        <w:t xml:space="preserve"> S </w:t>
      </w:r>
      <w:r w:rsidR="00E51CBE">
        <w:rPr>
          <w:b w:val="0"/>
          <w:color w:val="000000"/>
          <w:sz w:val="24"/>
          <w:szCs w:val="24"/>
        </w:rPr>
        <w:t xml:space="preserve">(2008). </w:t>
      </w:r>
      <w:proofErr w:type="spellStart"/>
      <w:r w:rsidR="00E51CBE">
        <w:rPr>
          <w:b w:val="0"/>
          <w:color w:val="000000"/>
          <w:sz w:val="24"/>
          <w:szCs w:val="24"/>
        </w:rPr>
        <w:t>Kruppel</w:t>
      </w:r>
      <w:proofErr w:type="spellEnd"/>
      <w:r w:rsidR="00E51CBE">
        <w:rPr>
          <w:b w:val="0"/>
          <w:color w:val="000000"/>
          <w:sz w:val="24"/>
          <w:szCs w:val="24"/>
        </w:rPr>
        <w:t xml:space="preserve">-like transcription </w:t>
      </w:r>
      <w:r>
        <w:rPr>
          <w:b w:val="0"/>
          <w:color w:val="000000"/>
          <w:sz w:val="24"/>
          <w:szCs w:val="24"/>
        </w:rPr>
        <w:t xml:space="preserve"> </w:t>
      </w:r>
      <w:r>
        <w:rPr>
          <w:b w:val="0"/>
          <w:color w:val="000000"/>
          <w:sz w:val="24"/>
          <w:szCs w:val="24"/>
        </w:rPr>
        <w:tab/>
      </w:r>
      <w:r w:rsidR="00E51CBE">
        <w:rPr>
          <w:b w:val="0"/>
          <w:color w:val="000000"/>
          <w:sz w:val="24"/>
          <w:szCs w:val="24"/>
        </w:rPr>
        <w:t xml:space="preserve">factors: a functional family. Int’l </w:t>
      </w:r>
      <w:proofErr w:type="spellStart"/>
      <w:r w:rsidR="00E51CBE">
        <w:rPr>
          <w:b w:val="0"/>
          <w:color w:val="000000"/>
          <w:sz w:val="24"/>
          <w:szCs w:val="24"/>
        </w:rPr>
        <w:t>Jrnl</w:t>
      </w:r>
      <w:proofErr w:type="spellEnd"/>
      <w:r w:rsidR="00E51CBE">
        <w:rPr>
          <w:b w:val="0"/>
          <w:color w:val="000000"/>
          <w:sz w:val="24"/>
          <w:szCs w:val="24"/>
        </w:rPr>
        <w:t xml:space="preserve"> of </w:t>
      </w:r>
      <w:proofErr w:type="spellStart"/>
      <w:r w:rsidR="00E51CBE">
        <w:rPr>
          <w:b w:val="0"/>
          <w:color w:val="000000"/>
          <w:sz w:val="24"/>
          <w:szCs w:val="24"/>
        </w:rPr>
        <w:t>Biochem</w:t>
      </w:r>
      <w:proofErr w:type="spellEnd"/>
      <w:r w:rsidR="00E51CBE">
        <w:rPr>
          <w:b w:val="0"/>
          <w:color w:val="000000"/>
          <w:sz w:val="24"/>
          <w:szCs w:val="24"/>
        </w:rPr>
        <w:t xml:space="preserve"> &amp; Cell Bio; 40: 1996-2001.</w:t>
      </w:r>
    </w:p>
    <w:p w:rsidR="00E51CBE" w:rsidRDefault="00E51CBE" w:rsidP="0043777E">
      <w:pPr>
        <w:pStyle w:val="Heading1"/>
        <w:shd w:val="clear" w:color="auto" w:fill="FFFFFF"/>
        <w:spacing w:before="0" w:beforeAutospacing="0" w:after="0" w:afterAutospacing="0" w:line="270" w:lineRule="atLeast"/>
        <w:textAlignment w:val="baseline"/>
        <w:rPr>
          <w:b w:val="0"/>
          <w:color w:val="000000"/>
          <w:sz w:val="24"/>
          <w:szCs w:val="24"/>
        </w:rPr>
      </w:pPr>
    </w:p>
    <w:p w:rsidR="00FD2103" w:rsidRDefault="00E51CBE" w:rsidP="0043777E">
      <w:pPr>
        <w:pStyle w:val="Heading1"/>
        <w:shd w:val="clear" w:color="auto" w:fill="FFFFFF"/>
        <w:spacing w:before="0" w:beforeAutospacing="0" w:after="0" w:afterAutospacing="0" w:line="270" w:lineRule="atLeast"/>
        <w:textAlignment w:val="baseline"/>
        <w:rPr>
          <w:b w:val="0"/>
          <w:color w:val="000000"/>
          <w:sz w:val="24"/>
          <w:szCs w:val="24"/>
        </w:rPr>
      </w:pPr>
      <w:proofErr w:type="gramStart"/>
      <w:r>
        <w:rPr>
          <w:b w:val="0"/>
          <w:color w:val="000000"/>
          <w:sz w:val="24"/>
          <w:szCs w:val="24"/>
        </w:rPr>
        <w:t>8</w:t>
      </w:r>
      <w:r w:rsidR="00FD2103">
        <w:rPr>
          <w:b w:val="0"/>
          <w:color w:val="000000"/>
          <w:sz w:val="24"/>
          <w:szCs w:val="24"/>
        </w:rPr>
        <w:t>.Philips</w:t>
      </w:r>
      <w:proofErr w:type="gramEnd"/>
      <w:r w:rsidR="00FD2103">
        <w:rPr>
          <w:b w:val="0"/>
          <w:color w:val="000000"/>
          <w:sz w:val="24"/>
          <w:szCs w:val="24"/>
        </w:rPr>
        <w:t xml:space="preserve">, T (2008). </w:t>
      </w:r>
      <w:proofErr w:type="gramStart"/>
      <w:r w:rsidR="00FD2103">
        <w:rPr>
          <w:b w:val="0"/>
          <w:color w:val="000000"/>
          <w:sz w:val="24"/>
          <w:szCs w:val="24"/>
        </w:rPr>
        <w:t>Regulation and gene expression in eukaryotes.</w:t>
      </w:r>
      <w:proofErr w:type="gramEnd"/>
      <w:r w:rsidR="00FD2103">
        <w:rPr>
          <w:b w:val="0"/>
          <w:color w:val="000000"/>
          <w:sz w:val="24"/>
          <w:szCs w:val="24"/>
        </w:rPr>
        <w:t xml:space="preserve"> </w:t>
      </w:r>
      <w:proofErr w:type="gramStart"/>
      <w:r w:rsidR="00FD2103">
        <w:rPr>
          <w:b w:val="0"/>
          <w:color w:val="000000"/>
          <w:sz w:val="24"/>
          <w:szCs w:val="24"/>
        </w:rPr>
        <w:t>Nature education.</w:t>
      </w:r>
      <w:proofErr w:type="gramEnd"/>
      <w:r w:rsidR="00FD2103">
        <w:rPr>
          <w:b w:val="0"/>
          <w:color w:val="000000"/>
          <w:sz w:val="24"/>
          <w:szCs w:val="24"/>
        </w:rPr>
        <w:t xml:space="preserve"> 1:1</w:t>
      </w:r>
    </w:p>
    <w:p w:rsidR="0050437E" w:rsidRDefault="0050437E" w:rsidP="0050437E">
      <w:pPr>
        <w:pStyle w:val="Heading1"/>
        <w:shd w:val="clear" w:color="auto" w:fill="FFFFFF"/>
        <w:spacing w:before="0" w:beforeAutospacing="0" w:after="0" w:afterAutospacing="0" w:line="270" w:lineRule="atLeast"/>
        <w:textAlignment w:val="baseline"/>
        <w:rPr>
          <w:b w:val="0"/>
          <w:color w:val="000000"/>
          <w:sz w:val="24"/>
          <w:szCs w:val="24"/>
        </w:rPr>
      </w:pPr>
    </w:p>
    <w:p w:rsidR="00FD2103" w:rsidRPr="0050437E" w:rsidRDefault="00FD2103" w:rsidP="0050437E">
      <w:pPr>
        <w:pStyle w:val="Heading1"/>
        <w:shd w:val="clear" w:color="auto" w:fill="FFFFFF"/>
        <w:spacing w:before="0" w:beforeAutospacing="0" w:after="0" w:afterAutospacing="0" w:line="270" w:lineRule="atLeast"/>
        <w:textAlignment w:val="baseline"/>
        <w:rPr>
          <w:b w:val="0"/>
          <w:color w:val="000000"/>
          <w:sz w:val="24"/>
          <w:szCs w:val="24"/>
        </w:rPr>
      </w:pPr>
    </w:p>
    <w:p w:rsidR="0050437E" w:rsidRDefault="001238C4" w:rsidP="0084201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9</w:t>
      </w:r>
      <w:r w:rsidR="0050437E">
        <w:rPr>
          <w:rFonts w:ascii="Times New Roman" w:hAnsi="Times New Roman" w:cs="Times New Roman"/>
          <w:color w:val="000000"/>
          <w:sz w:val="24"/>
          <w:szCs w:val="24"/>
        </w:rPr>
        <w:t>.</w:t>
      </w:r>
      <w:r w:rsidR="0050437E" w:rsidRPr="0050437E">
        <w:rPr>
          <w:rFonts w:ascii="Times New Roman" w:hAnsi="Times New Roman" w:cs="Times New Roman"/>
          <w:color w:val="000000"/>
          <w:sz w:val="24"/>
          <w:szCs w:val="24"/>
        </w:rPr>
        <w:t>Reuter</w:t>
      </w:r>
      <w:proofErr w:type="gramEnd"/>
      <w:r w:rsidR="0050437E" w:rsidRPr="0050437E">
        <w:rPr>
          <w:rFonts w:ascii="Times New Roman" w:hAnsi="Times New Roman" w:cs="Times New Roman"/>
          <w:color w:val="000000"/>
          <w:sz w:val="24"/>
          <w:szCs w:val="24"/>
        </w:rPr>
        <w:t xml:space="preserve"> BK, Jang X, Miller JSM (2002).Therapeutic utility of aspirin in the </w:t>
      </w:r>
      <w:proofErr w:type="spellStart"/>
      <w:r w:rsidR="0050437E" w:rsidRPr="0050437E">
        <w:rPr>
          <w:rFonts w:ascii="Times New Roman" w:hAnsi="Times New Roman" w:cs="Times New Roman"/>
          <w:color w:val="000000"/>
          <w:sz w:val="24"/>
          <w:szCs w:val="24"/>
        </w:rPr>
        <w:t>ApcMin</w:t>
      </w:r>
      <w:proofErr w:type="spellEnd"/>
      <w:r w:rsidR="0050437E" w:rsidRPr="0050437E">
        <w:rPr>
          <w:rFonts w:ascii="Times New Roman" w:hAnsi="Times New Roman" w:cs="Times New Roman"/>
          <w:color w:val="000000"/>
          <w:sz w:val="24"/>
          <w:szCs w:val="24"/>
        </w:rPr>
        <w:t xml:space="preserve">/+ murine </w:t>
      </w:r>
      <w:r w:rsidR="0050437E">
        <w:rPr>
          <w:rFonts w:ascii="Times New Roman" w:hAnsi="Times New Roman" w:cs="Times New Roman"/>
          <w:color w:val="000000"/>
          <w:sz w:val="24"/>
          <w:szCs w:val="24"/>
        </w:rPr>
        <w:tab/>
      </w:r>
      <w:r w:rsidR="0050437E" w:rsidRPr="0050437E">
        <w:rPr>
          <w:rFonts w:ascii="Times New Roman" w:hAnsi="Times New Roman" w:cs="Times New Roman"/>
          <w:color w:val="000000"/>
          <w:sz w:val="24"/>
          <w:szCs w:val="24"/>
        </w:rPr>
        <w:t>model of colon carcinogenesis. BMC Cancer 2: 1-8.</w:t>
      </w:r>
    </w:p>
    <w:p w:rsidR="003A37ED" w:rsidRPr="0050437E" w:rsidRDefault="003A37ED" w:rsidP="008420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Technical Information: detection and visualization of antibody binding. </w:t>
      </w:r>
      <w:proofErr w:type="gramStart"/>
      <w:r>
        <w:rPr>
          <w:rFonts w:ascii="Times New Roman" w:hAnsi="Times New Roman" w:cs="Times New Roman"/>
          <w:color w:val="000000"/>
          <w:sz w:val="24"/>
          <w:szCs w:val="24"/>
        </w:rPr>
        <w:t>R&amp;D systems.</w:t>
      </w:r>
      <w:proofErr w:type="gramEnd"/>
      <w:r>
        <w:rPr>
          <w:rFonts w:ascii="Times New Roman" w:hAnsi="Times New Roman" w:cs="Times New Roman"/>
          <w:color w:val="000000"/>
          <w:sz w:val="24"/>
          <w:szCs w:val="24"/>
        </w:rPr>
        <w:t xml:space="preserve"> </w:t>
      </w:r>
      <w:hyperlink r:id="rId28" w:history="1">
        <w:r w:rsidRPr="005A5D8B">
          <w:rPr>
            <w:rStyle w:val="Hyperlink"/>
            <w:rFonts w:ascii="Times New Roman" w:hAnsi="Times New Roman" w:cs="Times New Roman"/>
            <w:sz w:val="24"/>
            <w:szCs w:val="24"/>
          </w:rPr>
          <w:t>http://www.rndsystems.com/literature_antibody_binding.aspx</w:t>
        </w:r>
      </w:hyperlink>
    </w:p>
    <w:p w:rsidR="00AD617E" w:rsidRPr="00AD617E" w:rsidRDefault="003A37ED" w:rsidP="00AD617E">
      <w:pPr>
        <w:pStyle w:val="Heading1"/>
        <w:shd w:val="clear" w:color="auto" w:fill="FFFFFF"/>
        <w:spacing w:before="0" w:beforeAutospacing="0" w:after="0" w:afterAutospacing="0" w:line="252" w:lineRule="atLeast"/>
        <w:rPr>
          <w:b w:val="0"/>
          <w:color w:val="000000"/>
          <w:sz w:val="24"/>
          <w:szCs w:val="24"/>
        </w:rPr>
      </w:pPr>
      <w:r>
        <w:rPr>
          <w:b w:val="0"/>
          <w:color w:val="000000"/>
          <w:sz w:val="24"/>
          <w:szCs w:val="24"/>
        </w:rPr>
        <w:t>11</w:t>
      </w:r>
      <w:proofErr w:type="gramStart"/>
      <w:r w:rsidR="0050437E">
        <w:rPr>
          <w:b w:val="0"/>
          <w:color w:val="000000"/>
          <w:sz w:val="24"/>
          <w:szCs w:val="24"/>
        </w:rPr>
        <w:t>.</w:t>
      </w:r>
      <w:r w:rsidR="00AD617E" w:rsidRPr="00AD617E">
        <w:rPr>
          <w:b w:val="0"/>
          <w:color w:val="000000"/>
          <w:sz w:val="24"/>
          <w:szCs w:val="24"/>
        </w:rPr>
        <w:t>TdT</w:t>
      </w:r>
      <w:proofErr w:type="gramEnd"/>
      <w:r w:rsidR="00AD617E" w:rsidRPr="00AD617E">
        <w:rPr>
          <w:b w:val="0"/>
          <w:color w:val="000000"/>
          <w:sz w:val="24"/>
          <w:szCs w:val="24"/>
        </w:rPr>
        <w:t xml:space="preserve"> In Situ Apoptosis Detection Kit </w:t>
      </w:r>
      <w:r w:rsidR="00AD617E">
        <w:rPr>
          <w:b w:val="0"/>
          <w:color w:val="000000"/>
          <w:sz w:val="24"/>
          <w:szCs w:val="24"/>
        </w:rPr>
        <w:t>–</w:t>
      </w:r>
      <w:r w:rsidR="00AD617E" w:rsidRPr="00AD617E">
        <w:rPr>
          <w:b w:val="0"/>
          <w:color w:val="000000"/>
          <w:sz w:val="24"/>
          <w:szCs w:val="24"/>
        </w:rPr>
        <w:t xml:space="preserve"> DAB</w:t>
      </w:r>
      <w:r w:rsidR="00AD617E">
        <w:rPr>
          <w:b w:val="0"/>
          <w:color w:val="000000"/>
          <w:sz w:val="24"/>
          <w:szCs w:val="24"/>
        </w:rPr>
        <w:t>:</w:t>
      </w:r>
    </w:p>
    <w:p w:rsidR="00455396" w:rsidRDefault="007B79FF" w:rsidP="00AD617E">
      <w:pPr>
        <w:rPr>
          <w:rStyle w:val="Hyperlink"/>
          <w:rFonts w:ascii="Arial" w:hAnsi="Arial" w:cs="Arial"/>
          <w:color w:val="1155CC"/>
          <w:sz w:val="23"/>
          <w:szCs w:val="23"/>
        </w:rPr>
      </w:pPr>
      <w:hyperlink r:id="rId29" w:history="1">
        <w:r w:rsidR="00AD617E">
          <w:rPr>
            <w:rStyle w:val="Hyperlink"/>
            <w:rFonts w:ascii="Arial" w:hAnsi="Arial" w:cs="Arial"/>
            <w:color w:val="1155CC"/>
            <w:sz w:val="23"/>
            <w:szCs w:val="23"/>
          </w:rPr>
          <w:t>http://www.trevigen.com/featured/3/13/118/502/TACS_2_TdT_DAB_diaminobenzidine_Kit/</w:t>
        </w:r>
      </w:hyperlink>
    </w:p>
    <w:p w:rsidR="001238C4" w:rsidRDefault="001238C4" w:rsidP="00F610BB">
      <w:pPr>
        <w:rPr>
          <w:rFonts w:ascii="Times New Roman" w:hAnsi="Times New Roman" w:cs="Times New Roman"/>
          <w:sz w:val="24"/>
          <w:szCs w:val="24"/>
        </w:rPr>
      </w:pPr>
      <w:r>
        <w:rPr>
          <w:rFonts w:ascii="Times New Roman" w:hAnsi="Times New Roman" w:cs="Times New Roman"/>
          <w:sz w:val="24"/>
          <w:szCs w:val="24"/>
        </w:rPr>
        <w:t>1</w:t>
      </w:r>
      <w:r w:rsidR="00270AFB">
        <w:rPr>
          <w:rFonts w:ascii="Times New Roman" w:hAnsi="Times New Roman" w:cs="Times New Roman"/>
          <w:sz w:val="24"/>
          <w:szCs w:val="24"/>
        </w:rPr>
        <w:t>2</w:t>
      </w:r>
      <w:proofErr w:type="gramStart"/>
      <w:r>
        <w:rPr>
          <w:rFonts w:ascii="Times New Roman" w:hAnsi="Times New Roman" w:cs="Times New Roman"/>
          <w:sz w:val="24"/>
          <w:szCs w:val="24"/>
        </w:rPr>
        <w:t>.Vaquerizas</w:t>
      </w:r>
      <w:proofErr w:type="gramEnd"/>
      <w:r>
        <w:rPr>
          <w:rFonts w:ascii="Times New Roman" w:hAnsi="Times New Roman" w:cs="Times New Roman"/>
          <w:sz w:val="24"/>
          <w:szCs w:val="24"/>
        </w:rPr>
        <w:t xml:space="preserve"> JM, </w:t>
      </w:r>
      <w:proofErr w:type="spellStart"/>
      <w:r>
        <w:rPr>
          <w:rFonts w:ascii="Times New Roman" w:hAnsi="Times New Roman" w:cs="Times New Roman"/>
          <w:sz w:val="24"/>
          <w:szCs w:val="24"/>
        </w:rPr>
        <w:t>Kummerfeld</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Teichmann</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Luscombe</w:t>
      </w:r>
      <w:proofErr w:type="spellEnd"/>
      <w:r>
        <w:rPr>
          <w:rFonts w:ascii="Times New Roman" w:hAnsi="Times New Roman" w:cs="Times New Roman"/>
          <w:sz w:val="24"/>
          <w:szCs w:val="24"/>
        </w:rPr>
        <w:t xml:space="preserve"> NM (2009) A census of human </w:t>
      </w:r>
      <w:r w:rsidR="00F610BB">
        <w:rPr>
          <w:rFonts w:ascii="Times New Roman" w:hAnsi="Times New Roman" w:cs="Times New Roman"/>
          <w:sz w:val="24"/>
          <w:szCs w:val="24"/>
        </w:rPr>
        <w:t xml:space="preserve"> </w:t>
      </w:r>
      <w:r w:rsidR="00F610BB">
        <w:rPr>
          <w:rFonts w:ascii="Times New Roman" w:hAnsi="Times New Roman" w:cs="Times New Roman"/>
          <w:sz w:val="24"/>
          <w:szCs w:val="24"/>
        </w:rPr>
        <w:tab/>
      </w:r>
      <w:r>
        <w:rPr>
          <w:rFonts w:ascii="Times New Roman" w:hAnsi="Times New Roman" w:cs="Times New Roman"/>
          <w:sz w:val="24"/>
          <w:szCs w:val="24"/>
        </w:rPr>
        <w:t xml:space="preserve">transcription factors: function, expression and evolution. </w:t>
      </w:r>
      <w:proofErr w:type="gramStart"/>
      <w:r>
        <w:rPr>
          <w:rFonts w:ascii="Times New Roman" w:hAnsi="Times New Roman" w:cs="Times New Roman"/>
          <w:sz w:val="24"/>
          <w:szCs w:val="24"/>
        </w:rPr>
        <w:t>Nature Reviews Genetics.</w:t>
      </w:r>
      <w:proofErr w:type="gramEnd"/>
      <w:r>
        <w:rPr>
          <w:rFonts w:ascii="Times New Roman" w:hAnsi="Times New Roman" w:cs="Times New Roman"/>
          <w:sz w:val="24"/>
          <w:szCs w:val="24"/>
        </w:rPr>
        <w:t xml:space="preserve"> </w:t>
      </w:r>
      <w:r w:rsidR="00F610BB">
        <w:rPr>
          <w:rFonts w:ascii="Times New Roman" w:hAnsi="Times New Roman" w:cs="Times New Roman"/>
          <w:sz w:val="24"/>
          <w:szCs w:val="24"/>
        </w:rPr>
        <w:t xml:space="preserve"> </w:t>
      </w:r>
      <w:r w:rsidR="00F610BB">
        <w:rPr>
          <w:rFonts w:ascii="Times New Roman" w:hAnsi="Times New Roman" w:cs="Times New Roman"/>
          <w:sz w:val="24"/>
          <w:szCs w:val="24"/>
        </w:rPr>
        <w:tab/>
      </w:r>
      <w:r>
        <w:rPr>
          <w:rFonts w:ascii="Times New Roman" w:hAnsi="Times New Roman" w:cs="Times New Roman"/>
          <w:sz w:val="24"/>
          <w:szCs w:val="24"/>
        </w:rPr>
        <w:t>10:252-63</w:t>
      </w:r>
      <w:r w:rsidR="00F610BB">
        <w:rPr>
          <w:rFonts w:ascii="Times New Roman" w:hAnsi="Times New Roman" w:cs="Times New Roman"/>
          <w:sz w:val="24"/>
          <w:szCs w:val="24"/>
        </w:rPr>
        <w:t>.</w:t>
      </w:r>
    </w:p>
    <w:p w:rsidR="00146631" w:rsidRPr="00E62024" w:rsidRDefault="00146631" w:rsidP="00F52D48">
      <w:pPr>
        <w:rPr>
          <w:rFonts w:ascii="Times New Roman" w:hAnsi="Times New Roman" w:cs="Times New Roman"/>
          <w:sz w:val="24"/>
          <w:szCs w:val="24"/>
        </w:rPr>
      </w:pPr>
    </w:p>
    <w:sectPr w:rsidR="00146631" w:rsidRPr="00E6202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69" w:rsidRDefault="00E75269" w:rsidP="0043777E">
      <w:pPr>
        <w:spacing w:after="0" w:line="240" w:lineRule="auto"/>
      </w:pPr>
      <w:r>
        <w:separator/>
      </w:r>
    </w:p>
  </w:endnote>
  <w:endnote w:type="continuationSeparator" w:id="0">
    <w:p w:rsidR="00E75269" w:rsidRDefault="00E75269" w:rsidP="0043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FF" w:rsidRDefault="007B79FF">
    <w:pPr>
      <w:pStyle w:val="Footer"/>
    </w:pPr>
    <w:r>
      <w:rPr>
        <w:rFonts w:ascii="Times New Roman" w:hAnsi="Times New Roman" w:cs="Times New Roman"/>
      </w:rPr>
      <w:tab/>
      <w:t xml:space="preserve">KLF1/2 in </w:t>
    </w:r>
    <w:proofErr w:type="spellStart"/>
    <w:r>
      <w:rPr>
        <w:rFonts w:ascii="Times New Roman" w:hAnsi="Times New Roman" w:cs="Times New Roman"/>
      </w:rPr>
      <w:t>erythroid</w:t>
    </w:r>
    <w:proofErr w:type="spellEnd"/>
    <w:r>
      <w:rPr>
        <w:rFonts w:ascii="Times New Roman" w:hAnsi="Times New Roman" w:cs="Times New Roman"/>
      </w:rPr>
      <w:t xml:space="preserve"> apoptosis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69" w:rsidRDefault="00E75269" w:rsidP="0043777E">
      <w:pPr>
        <w:spacing w:after="0" w:line="240" w:lineRule="auto"/>
      </w:pPr>
      <w:r>
        <w:separator/>
      </w:r>
    </w:p>
  </w:footnote>
  <w:footnote w:type="continuationSeparator" w:id="0">
    <w:p w:rsidR="00E75269" w:rsidRDefault="00E75269" w:rsidP="00437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95200"/>
      <w:docPartObj>
        <w:docPartGallery w:val="Page Numbers (Top of Page)"/>
        <w:docPartUnique/>
      </w:docPartObj>
    </w:sdtPr>
    <w:sdtEndPr>
      <w:rPr>
        <w:rFonts w:ascii="Times New Roman" w:hAnsi="Times New Roman" w:cs="Times New Roman"/>
        <w:noProof/>
        <w:sz w:val="20"/>
        <w:szCs w:val="20"/>
      </w:rPr>
    </w:sdtEndPr>
    <w:sdtContent>
      <w:p w:rsidR="007B79FF" w:rsidRPr="0043777E" w:rsidRDefault="007B79FF">
        <w:pPr>
          <w:pStyle w:val="Header"/>
          <w:jc w:val="right"/>
          <w:rPr>
            <w:rFonts w:ascii="Times New Roman" w:hAnsi="Times New Roman" w:cs="Times New Roman"/>
            <w:sz w:val="20"/>
            <w:szCs w:val="20"/>
          </w:rPr>
        </w:pPr>
        <w:r w:rsidRPr="0043777E">
          <w:rPr>
            <w:rFonts w:ascii="Times New Roman" w:hAnsi="Times New Roman" w:cs="Times New Roman"/>
            <w:sz w:val="20"/>
            <w:szCs w:val="20"/>
          </w:rPr>
          <w:t xml:space="preserve">Wade </w:t>
        </w:r>
        <w:r w:rsidRPr="0043777E">
          <w:rPr>
            <w:rFonts w:ascii="Times New Roman" w:hAnsi="Times New Roman" w:cs="Times New Roman"/>
            <w:sz w:val="20"/>
            <w:szCs w:val="20"/>
          </w:rPr>
          <w:fldChar w:fldCharType="begin"/>
        </w:r>
        <w:r w:rsidRPr="0043777E">
          <w:rPr>
            <w:rFonts w:ascii="Times New Roman" w:hAnsi="Times New Roman" w:cs="Times New Roman"/>
            <w:sz w:val="20"/>
            <w:szCs w:val="20"/>
          </w:rPr>
          <w:instrText xml:space="preserve"> PAGE   \* MERGEFORMAT </w:instrText>
        </w:r>
        <w:r w:rsidRPr="0043777E">
          <w:rPr>
            <w:rFonts w:ascii="Times New Roman" w:hAnsi="Times New Roman" w:cs="Times New Roman"/>
            <w:sz w:val="20"/>
            <w:szCs w:val="20"/>
          </w:rPr>
          <w:fldChar w:fldCharType="separate"/>
        </w:r>
        <w:r w:rsidR="00652DD7">
          <w:rPr>
            <w:rFonts w:ascii="Times New Roman" w:hAnsi="Times New Roman" w:cs="Times New Roman"/>
            <w:noProof/>
            <w:sz w:val="20"/>
            <w:szCs w:val="20"/>
          </w:rPr>
          <w:t>3</w:t>
        </w:r>
        <w:r w:rsidRPr="0043777E">
          <w:rPr>
            <w:rFonts w:ascii="Times New Roman" w:hAnsi="Times New Roman" w:cs="Times New Roman"/>
            <w:noProof/>
            <w:sz w:val="20"/>
            <w:szCs w:val="20"/>
          </w:rPr>
          <w:fldChar w:fldCharType="end"/>
        </w:r>
      </w:p>
    </w:sdtContent>
  </w:sdt>
  <w:p w:rsidR="007B79FF" w:rsidRDefault="007B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07"/>
    <w:multiLevelType w:val="multilevel"/>
    <w:tmpl w:val="98C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37066"/>
    <w:multiLevelType w:val="multilevel"/>
    <w:tmpl w:val="7536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26999"/>
    <w:multiLevelType w:val="hybridMultilevel"/>
    <w:tmpl w:val="67F48416"/>
    <w:lvl w:ilvl="0" w:tplc="D8E8E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4"/>
    <w:rsid w:val="000043FC"/>
    <w:rsid w:val="000543AB"/>
    <w:rsid w:val="0006020B"/>
    <w:rsid w:val="00083F8A"/>
    <w:rsid w:val="00085D9A"/>
    <w:rsid w:val="000C66B0"/>
    <w:rsid w:val="00112395"/>
    <w:rsid w:val="001238C4"/>
    <w:rsid w:val="00132964"/>
    <w:rsid w:val="00146631"/>
    <w:rsid w:val="0015501E"/>
    <w:rsid w:val="001700C9"/>
    <w:rsid w:val="0018135D"/>
    <w:rsid w:val="00181A16"/>
    <w:rsid w:val="00186A82"/>
    <w:rsid w:val="0019527C"/>
    <w:rsid w:val="001A7FAE"/>
    <w:rsid w:val="0021465A"/>
    <w:rsid w:val="0025735E"/>
    <w:rsid w:val="00270565"/>
    <w:rsid w:val="00270AFB"/>
    <w:rsid w:val="00287355"/>
    <w:rsid w:val="002A7687"/>
    <w:rsid w:val="002C1E17"/>
    <w:rsid w:val="002C4A34"/>
    <w:rsid w:val="003004C2"/>
    <w:rsid w:val="00327654"/>
    <w:rsid w:val="0035254C"/>
    <w:rsid w:val="00377036"/>
    <w:rsid w:val="003A0EBD"/>
    <w:rsid w:val="003A37ED"/>
    <w:rsid w:val="003B7BBD"/>
    <w:rsid w:val="003F6F36"/>
    <w:rsid w:val="00400022"/>
    <w:rsid w:val="0043777E"/>
    <w:rsid w:val="00443028"/>
    <w:rsid w:val="00455396"/>
    <w:rsid w:val="00456F57"/>
    <w:rsid w:val="004731AB"/>
    <w:rsid w:val="0049746D"/>
    <w:rsid w:val="004C76C6"/>
    <w:rsid w:val="004E0C71"/>
    <w:rsid w:val="004E7DC4"/>
    <w:rsid w:val="004F11B8"/>
    <w:rsid w:val="0050437E"/>
    <w:rsid w:val="00527530"/>
    <w:rsid w:val="005438E2"/>
    <w:rsid w:val="005530CB"/>
    <w:rsid w:val="0060158F"/>
    <w:rsid w:val="0062549D"/>
    <w:rsid w:val="006422C1"/>
    <w:rsid w:val="00652DD7"/>
    <w:rsid w:val="00663F69"/>
    <w:rsid w:val="00671245"/>
    <w:rsid w:val="00691935"/>
    <w:rsid w:val="006B0034"/>
    <w:rsid w:val="006B4A5A"/>
    <w:rsid w:val="006D02AD"/>
    <w:rsid w:val="006E7659"/>
    <w:rsid w:val="006F0021"/>
    <w:rsid w:val="006F75B9"/>
    <w:rsid w:val="00746AE0"/>
    <w:rsid w:val="00796D71"/>
    <w:rsid w:val="007B79FF"/>
    <w:rsid w:val="0084201E"/>
    <w:rsid w:val="00863F11"/>
    <w:rsid w:val="00880C07"/>
    <w:rsid w:val="0088675E"/>
    <w:rsid w:val="00891E81"/>
    <w:rsid w:val="008A0B7D"/>
    <w:rsid w:val="008A3829"/>
    <w:rsid w:val="008D4B39"/>
    <w:rsid w:val="008E47ED"/>
    <w:rsid w:val="009A5A4E"/>
    <w:rsid w:val="009A6281"/>
    <w:rsid w:val="009A6A35"/>
    <w:rsid w:val="009F26CF"/>
    <w:rsid w:val="00A34414"/>
    <w:rsid w:val="00A50187"/>
    <w:rsid w:val="00A725FB"/>
    <w:rsid w:val="00A84C05"/>
    <w:rsid w:val="00A9691C"/>
    <w:rsid w:val="00AD354B"/>
    <w:rsid w:val="00AD3ABB"/>
    <w:rsid w:val="00AD617E"/>
    <w:rsid w:val="00AE736F"/>
    <w:rsid w:val="00B23080"/>
    <w:rsid w:val="00B269D0"/>
    <w:rsid w:val="00B4516C"/>
    <w:rsid w:val="00BC3FD6"/>
    <w:rsid w:val="00C20242"/>
    <w:rsid w:val="00C33E8C"/>
    <w:rsid w:val="00C415E9"/>
    <w:rsid w:val="00C822A9"/>
    <w:rsid w:val="00C857EE"/>
    <w:rsid w:val="00CD68BF"/>
    <w:rsid w:val="00CF0BBD"/>
    <w:rsid w:val="00D056D6"/>
    <w:rsid w:val="00D32E71"/>
    <w:rsid w:val="00DF0664"/>
    <w:rsid w:val="00DF5C80"/>
    <w:rsid w:val="00E075D5"/>
    <w:rsid w:val="00E15E73"/>
    <w:rsid w:val="00E36E13"/>
    <w:rsid w:val="00E51CBE"/>
    <w:rsid w:val="00E62024"/>
    <w:rsid w:val="00E75269"/>
    <w:rsid w:val="00EA7FDA"/>
    <w:rsid w:val="00EC277B"/>
    <w:rsid w:val="00ED11C0"/>
    <w:rsid w:val="00F141CF"/>
    <w:rsid w:val="00F348C4"/>
    <w:rsid w:val="00F35444"/>
    <w:rsid w:val="00F42271"/>
    <w:rsid w:val="00F5078F"/>
    <w:rsid w:val="00F52D48"/>
    <w:rsid w:val="00F60804"/>
    <w:rsid w:val="00F610BB"/>
    <w:rsid w:val="00F742CF"/>
    <w:rsid w:val="00F86504"/>
    <w:rsid w:val="00F870CC"/>
    <w:rsid w:val="00FB1875"/>
    <w:rsid w:val="00FC4A72"/>
    <w:rsid w:val="00FD2103"/>
    <w:rsid w:val="00FD3A97"/>
    <w:rsid w:val="00FE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66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24"/>
    <w:pPr>
      <w:ind w:left="720"/>
      <w:contextualSpacing/>
    </w:pPr>
  </w:style>
  <w:style w:type="character" w:styleId="Hyperlink">
    <w:name w:val="Hyperlink"/>
    <w:basedOn w:val="DefaultParagraphFont"/>
    <w:uiPriority w:val="99"/>
    <w:unhideWhenUsed/>
    <w:rsid w:val="008E47ED"/>
    <w:rPr>
      <w:color w:val="0000FF"/>
      <w:u w:val="single"/>
    </w:rPr>
  </w:style>
  <w:style w:type="character" w:customStyle="1" w:styleId="bibrecord-highlight-user">
    <w:name w:val="bibrecord-highlight-user"/>
    <w:basedOn w:val="DefaultParagraphFont"/>
    <w:rsid w:val="008E47ED"/>
  </w:style>
  <w:style w:type="character" w:customStyle="1" w:styleId="Heading1Char">
    <w:name w:val="Heading 1 Char"/>
    <w:basedOn w:val="DefaultParagraphFont"/>
    <w:link w:val="Heading1"/>
    <w:uiPriority w:val="9"/>
    <w:rsid w:val="00A50187"/>
    <w:rPr>
      <w:rFonts w:ascii="Times New Roman" w:eastAsia="Times New Roman" w:hAnsi="Times New Roman" w:cs="Times New Roman"/>
      <w:b/>
      <w:bCs/>
      <w:kern w:val="36"/>
      <w:sz w:val="48"/>
      <w:szCs w:val="48"/>
    </w:rPr>
  </w:style>
  <w:style w:type="character" w:customStyle="1" w:styleId="name">
    <w:name w:val="name"/>
    <w:basedOn w:val="DefaultParagraphFont"/>
    <w:rsid w:val="00A50187"/>
  </w:style>
  <w:style w:type="paragraph" w:styleId="BalloonText">
    <w:name w:val="Balloon Text"/>
    <w:basedOn w:val="Normal"/>
    <w:link w:val="BalloonTextChar"/>
    <w:uiPriority w:val="99"/>
    <w:semiHidden/>
    <w:unhideWhenUsed/>
    <w:rsid w:val="00F3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44"/>
    <w:rPr>
      <w:rFonts w:ascii="Tahoma" w:hAnsi="Tahoma" w:cs="Tahoma"/>
      <w:sz w:val="16"/>
      <w:szCs w:val="16"/>
    </w:rPr>
  </w:style>
  <w:style w:type="character" w:customStyle="1" w:styleId="apple-converted-space">
    <w:name w:val="apple-converted-space"/>
    <w:basedOn w:val="DefaultParagraphFont"/>
    <w:rsid w:val="0088675E"/>
  </w:style>
  <w:style w:type="character" w:styleId="FollowedHyperlink">
    <w:name w:val="FollowedHyperlink"/>
    <w:basedOn w:val="DefaultParagraphFont"/>
    <w:uiPriority w:val="99"/>
    <w:semiHidden/>
    <w:unhideWhenUsed/>
    <w:rsid w:val="00AD617E"/>
    <w:rPr>
      <w:color w:val="800080" w:themeColor="followedHyperlink"/>
      <w:u w:val="single"/>
    </w:rPr>
  </w:style>
  <w:style w:type="character" w:customStyle="1" w:styleId="highlight">
    <w:name w:val="highlight"/>
    <w:basedOn w:val="DefaultParagraphFont"/>
    <w:rsid w:val="0050437E"/>
  </w:style>
  <w:style w:type="paragraph" w:styleId="Header">
    <w:name w:val="header"/>
    <w:basedOn w:val="Normal"/>
    <w:link w:val="HeaderChar"/>
    <w:uiPriority w:val="99"/>
    <w:unhideWhenUsed/>
    <w:rsid w:val="0043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7E"/>
  </w:style>
  <w:style w:type="paragraph" w:styleId="Footer">
    <w:name w:val="footer"/>
    <w:basedOn w:val="Normal"/>
    <w:link w:val="FooterChar"/>
    <w:uiPriority w:val="99"/>
    <w:unhideWhenUsed/>
    <w:rsid w:val="0043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7E"/>
  </w:style>
  <w:style w:type="character" w:customStyle="1" w:styleId="slug-pub-date">
    <w:name w:val="slug-pub-date"/>
    <w:basedOn w:val="DefaultParagraphFont"/>
    <w:rsid w:val="00F52D48"/>
  </w:style>
  <w:style w:type="character" w:customStyle="1" w:styleId="slug-vol">
    <w:name w:val="slug-vol"/>
    <w:basedOn w:val="DefaultParagraphFont"/>
    <w:rsid w:val="00F52D48"/>
  </w:style>
  <w:style w:type="character" w:customStyle="1" w:styleId="slug-pages">
    <w:name w:val="slug-pages"/>
    <w:basedOn w:val="DefaultParagraphFont"/>
    <w:rsid w:val="00F52D48"/>
  </w:style>
  <w:style w:type="character" w:styleId="Emphasis">
    <w:name w:val="Emphasis"/>
    <w:basedOn w:val="DefaultParagraphFont"/>
    <w:uiPriority w:val="20"/>
    <w:qFormat/>
    <w:rsid w:val="00F52D48"/>
    <w:rPr>
      <w:i/>
      <w:iCs/>
    </w:rPr>
  </w:style>
  <w:style w:type="character" w:customStyle="1" w:styleId="Heading2Char">
    <w:name w:val="Heading 2 Char"/>
    <w:basedOn w:val="DefaultParagraphFont"/>
    <w:link w:val="Heading2"/>
    <w:uiPriority w:val="9"/>
    <w:semiHidden/>
    <w:rsid w:val="001466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46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146631"/>
  </w:style>
  <w:style w:type="character" w:customStyle="1" w:styleId="b">
    <w:name w:val="b"/>
    <w:basedOn w:val="DefaultParagraphFont"/>
    <w:rsid w:val="00146631"/>
  </w:style>
  <w:style w:type="character" w:customStyle="1" w:styleId="topiccitationitalics">
    <w:name w:val="topiccitationitalics"/>
    <w:basedOn w:val="DefaultParagraphFont"/>
    <w:rsid w:val="00FD2103"/>
  </w:style>
  <w:style w:type="character" w:customStyle="1" w:styleId="bold">
    <w:name w:val="bold"/>
    <w:basedOn w:val="DefaultParagraphFont"/>
    <w:rsid w:val="00FD2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66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24"/>
    <w:pPr>
      <w:ind w:left="720"/>
      <w:contextualSpacing/>
    </w:pPr>
  </w:style>
  <w:style w:type="character" w:styleId="Hyperlink">
    <w:name w:val="Hyperlink"/>
    <w:basedOn w:val="DefaultParagraphFont"/>
    <w:uiPriority w:val="99"/>
    <w:unhideWhenUsed/>
    <w:rsid w:val="008E47ED"/>
    <w:rPr>
      <w:color w:val="0000FF"/>
      <w:u w:val="single"/>
    </w:rPr>
  </w:style>
  <w:style w:type="character" w:customStyle="1" w:styleId="bibrecord-highlight-user">
    <w:name w:val="bibrecord-highlight-user"/>
    <w:basedOn w:val="DefaultParagraphFont"/>
    <w:rsid w:val="008E47ED"/>
  </w:style>
  <w:style w:type="character" w:customStyle="1" w:styleId="Heading1Char">
    <w:name w:val="Heading 1 Char"/>
    <w:basedOn w:val="DefaultParagraphFont"/>
    <w:link w:val="Heading1"/>
    <w:uiPriority w:val="9"/>
    <w:rsid w:val="00A50187"/>
    <w:rPr>
      <w:rFonts w:ascii="Times New Roman" w:eastAsia="Times New Roman" w:hAnsi="Times New Roman" w:cs="Times New Roman"/>
      <w:b/>
      <w:bCs/>
      <w:kern w:val="36"/>
      <w:sz w:val="48"/>
      <w:szCs w:val="48"/>
    </w:rPr>
  </w:style>
  <w:style w:type="character" w:customStyle="1" w:styleId="name">
    <w:name w:val="name"/>
    <w:basedOn w:val="DefaultParagraphFont"/>
    <w:rsid w:val="00A50187"/>
  </w:style>
  <w:style w:type="paragraph" w:styleId="BalloonText">
    <w:name w:val="Balloon Text"/>
    <w:basedOn w:val="Normal"/>
    <w:link w:val="BalloonTextChar"/>
    <w:uiPriority w:val="99"/>
    <w:semiHidden/>
    <w:unhideWhenUsed/>
    <w:rsid w:val="00F3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44"/>
    <w:rPr>
      <w:rFonts w:ascii="Tahoma" w:hAnsi="Tahoma" w:cs="Tahoma"/>
      <w:sz w:val="16"/>
      <w:szCs w:val="16"/>
    </w:rPr>
  </w:style>
  <w:style w:type="character" w:customStyle="1" w:styleId="apple-converted-space">
    <w:name w:val="apple-converted-space"/>
    <w:basedOn w:val="DefaultParagraphFont"/>
    <w:rsid w:val="0088675E"/>
  </w:style>
  <w:style w:type="character" w:styleId="FollowedHyperlink">
    <w:name w:val="FollowedHyperlink"/>
    <w:basedOn w:val="DefaultParagraphFont"/>
    <w:uiPriority w:val="99"/>
    <w:semiHidden/>
    <w:unhideWhenUsed/>
    <w:rsid w:val="00AD617E"/>
    <w:rPr>
      <w:color w:val="800080" w:themeColor="followedHyperlink"/>
      <w:u w:val="single"/>
    </w:rPr>
  </w:style>
  <w:style w:type="character" w:customStyle="1" w:styleId="highlight">
    <w:name w:val="highlight"/>
    <w:basedOn w:val="DefaultParagraphFont"/>
    <w:rsid w:val="0050437E"/>
  </w:style>
  <w:style w:type="paragraph" w:styleId="Header">
    <w:name w:val="header"/>
    <w:basedOn w:val="Normal"/>
    <w:link w:val="HeaderChar"/>
    <w:uiPriority w:val="99"/>
    <w:unhideWhenUsed/>
    <w:rsid w:val="0043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7E"/>
  </w:style>
  <w:style w:type="paragraph" w:styleId="Footer">
    <w:name w:val="footer"/>
    <w:basedOn w:val="Normal"/>
    <w:link w:val="FooterChar"/>
    <w:uiPriority w:val="99"/>
    <w:unhideWhenUsed/>
    <w:rsid w:val="0043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7E"/>
  </w:style>
  <w:style w:type="character" w:customStyle="1" w:styleId="slug-pub-date">
    <w:name w:val="slug-pub-date"/>
    <w:basedOn w:val="DefaultParagraphFont"/>
    <w:rsid w:val="00F52D48"/>
  </w:style>
  <w:style w:type="character" w:customStyle="1" w:styleId="slug-vol">
    <w:name w:val="slug-vol"/>
    <w:basedOn w:val="DefaultParagraphFont"/>
    <w:rsid w:val="00F52D48"/>
  </w:style>
  <w:style w:type="character" w:customStyle="1" w:styleId="slug-pages">
    <w:name w:val="slug-pages"/>
    <w:basedOn w:val="DefaultParagraphFont"/>
    <w:rsid w:val="00F52D48"/>
  </w:style>
  <w:style w:type="character" w:styleId="Emphasis">
    <w:name w:val="Emphasis"/>
    <w:basedOn w:val="DefaultParagraphFont"/>
    <w:uiPriority w:val="20"/>
    <w:qFormat/>
    <w:rsid w:val="00F52D48"/>
    <w:rPr>
      <w:i/>
      <w:iCs/>
    </w:rPr>
  </w:style>
  <w:style w:type="character" w:customStyle="1" w:styleId="Heading2Char">
    <w:name w:val="Heading 2 Char"/>
    <w:basedOn w:val="DefaultParagraphFont"/>
    <w:link w:val="Heading2"/>
    <w:uiPriority w:val="9"/>
    <w:semiHidden/>
    <w:rsid w:val="001466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46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146631"/>
  </w:style>
  <w:style w:type="character" w:customStyle="1" w:styleId="b">
    <w:name w:val="b"/>
    <w:basedOn w:val="DefaultParagraphFont"/>
    <w:rsid w:val="00146631"/>
  </w:style>
  <w:style w:type="character" w:customStyle="1" w:styleId="topiccitationitalics">
    <w:name w:val="topiccitationitalics"/>
    <w:basedOn w:val="DefaultParagraphFont"/>
    <w:rsid w:val="00FD2103"/>
  </w:style>
  <w:style w:type="character" w:customStyle="1" w:styleId="bold">
    <w:name w:val="bold"/>
    <w:basedOn w:val="DefaultParagraphFont"/>
    <w:rsid w:val="00FD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8640">
      <w:bodyDiv w:val="1"/>
      <w:marLeft w:val="0"/>
      <w:marRight w:val="0"/>
      <w:marTop w:val="0"/>
      <w:marBottom w:val="0"/>
      <w:divBdr>
        <w:top w:val="none" w:sz="0" w:space="0" w:color="auto"/>
        <w:left w:val="none" w:sz="0" w:space="0" w:color="auto"/>
        <w:bottom w:val="none" w:sz="0" w:space="0" w:color="auto"/>
        <w:right w:val="none" w:sz="0" w:space="0" w:color="auto"/>
      </w:divBdr>
      <w:divsChild>
        <w:div w:id="2024743952">
          <w:marLeft w:val="0"/>
          <w:marRight w:val="0"/>
          <w:marTop w:val="0"/>
          <w:marBottom w:val="0"/>
          <w:divBdr>
            <w:top w:val="none" w:sz="0" w:space="0" w:color="auto"/>
            <w:left w:val="none" w:sz="0" w:space="0" w:color="auto"/>
            <w:bottom w:val="none" w:sz="0" w:space="0" w:color="auto"/>
            <w:right w:val="none" w:sz="0" w:space="0" w:color="auto"/>
          </w:divBdr>
          <w:divsChild>
            <w:div w:id="808983287">
              <w:marLeft w:val="0"/>
              <w:marRight w:val="0"/>
              <w:marTop w:val="0"/>
              <w:marBottom w:val="0"/>
              <w:divBdr>
                <w:top w:val="none" w:sz="0" w:space="0" w:color="auto"/>
                <w:left w:val="none" w:sz="0" w:space="0" w:color="auto"/>
                <w:bottom w:val="none" w:sz="0" w:space="0" w:color="auto"/>
                <w:right w:val="none" w:sz="0" w:space="0" w:color="auto"/>
              </w:divBdr>
              <w:divsChild>
                <w:div w:id="1683358297">
                  <w:marLeft w:val="0"/>
                  <w:marRight w:val="0"/>
                  <w:marTop w:val="0"/>
                  <w:marBottom w:val="0"/>
                  <w:divBdr>
                    <w:top w:val="none" w:sz="0" w:space="0" w:color="auto"/>
                    <w:left w:val="none" w:sz="0" w:space="0" w:color="auto"/>
                    <w:bottom w:val="none" w:sz="0" w:space="0" w:color="auto"/>
                    <w:right w:val="none" w:sz="0" w:space="0" w:color="auto"/>
                  </w:divBdr>
                  <w:divsChild>
                    <w:div w:id="2110734059">
                      <w:marLeft w:val="0"/>
                      <w:marRight w:val="0"/>
                      <w:marTop w:val="0"/>
                      <w:marBottom w:val="0"/>
                      <w:divBdr>
                        <w:top w:val="none" w:sz="0" w:space="0" w:color="auto"/>
                        <w:left w:val="none" w:sz="0" w:space="0" w:color="auto"/>
                        <w:bottom w:val="none" w:sz="0" w:space="0" w:color="auto"/>
                        <w:right w:val="none" w:sz="0" w:space="0" w:color="auto"/>
                      </w:divBdr>
                    </w:div>
                  </w:divsChild>
                </w:div>
                <w:div w:id="1336222073">
                  <w:marLeft w:val="0"/>
                  <w:marRight w:val="0"/>
                  <w:marTop w:val="0"/>
                  <w:marBottom w:val="0"/>
                  <w:divBdr>
                    <w:top w:val="none" w:sz="0" w:space="0" w:color="auto"/>
                    <w:left w:val="none" w:sz="0" w:space="0" w:color="auto"/>
                    <w:bottom w:val="none" w:sz="0" w:space="0" w:color="auto"/>
                    <w:right w:val="none" w:sz="0" w:space="0" w:color="auto"/>
                  </w:divBdr>
                  <w:divsChild>
                    <w:div w:id="512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9249">
      <w:bodyDiv w:val="1"/>
      <w:marLeft w:val="0"/>
      <w:marRight w:val="0"/>
      <w:marTop w:val="0"/>
      <w:marBottom w:val="0"/>
      <w:divBdr>
        <w:top w:val="none" w:sz="0" w:space="0" w:color="auto"/>
        <w:left w:val="none" w:sz="0" w:space="0" w:color="auto"/>
        <w:bottom w:val="none" w:sz="0" w:space="0" w:color="auto"/>
        <w:right w:val="none" w:sz="0" w:space="0" w:color="auto"/>
      </w:divBdr>
    </w:div>
    <w:div w:id="415520770">
      <w:bodyDiv w:val="1"/>
      <w:marLeft w:val="0"/>
      <w:marRight w:val="0"/>
      <w:marTop w:val="0"/>
      <w:marBottom w:val="0"/>
      <w:divBdr>
        <w:top w:val="none" w:sz="0" w:space="0" w:color="auto"/>
        <w:left w:val="none" w:sz="0" w:space="0" w:color="auto"/>
        <w:bottom w:val="none" w:sz="0" w:space="0" w:color="auto"/>
        <w:right w:val="none" w:sz="0" w:space="0" w:color="auto"/>
      </w:divBdr>
    </w:div>
    <w:div w:id="497383859">
      <w:bodyDiv w:val="1"/>
      <w:marLeft w:val="0"/>
      <w:marRight w:val="0"/>
      <w:marTop w:val="0"/>
      <w:marBottom w:val="0"/>
      <w:divBdr>
        <w:top w:val="none" w:sz="0" w:space="0" w:color="auto"/>
        <w:left w:val="none" w:sz="0" w:space="0" w:color="auto"/>
        <w:bottom w:val="none" w:sz="0" w:space="0" w:color="auto"/>
        <w:right w:val="none" w:sz="0" w:space="0" w:color="auto"/>
      </w:divBdr>
    </w:div>
    <w:div w:id="736325290">
      <w:bodyDiv w:val="1"/>
      <w:marLeft w:val="0"/>
      <w:marRight w:val="0"/>
      <w:marTop w:val="0"/>
      <w:marBottom w:val="0"/>
      <w:divBdr>
        <w:top w:val="none" w:sz="0" w:space="0" w:color="auto"/>
        <w:left w:val="none" w:sz="0" w:space="0" w:color="auto"/>
        <w:bottom w:val="none" w:sz="0" w:space="0" w:color="auto"/>
        <w:right w:val="none" w:sz="0" w:space="0" w:color="auto"/>
      </w:divBdr>
    </w:div>
    <w:div w:id="1316180370">
      <w:bodyDiv w:val="1"/>
      <w:marLeft w:val="0"/>
      <w:marRight w:val="0"/>
      <w:marTop w:val="0"/>
      <w:marBottom w:val="0"/>
      <w:divBdr>
        <w:top w:val="none" w:sz="0" w:space="0" w:color="auto"/>
        <w:left w:val="none" w:sz="0" w:space="0" w:color="auto"/>
        <w:bottom w:val="none" w:sz="0" w:space="0" w:color="auto"/>
        <w:right w:val="none" w:sz="0" w:space="0" w:color="auto"/>
      </w:divBdr>
      <w:divsChild>
        <w:div w:id="1860847446">
          <w:marLeft w:val="0"/>
          <w:marRight w:val="0"/>
          <w:marTop w:val="0"/>
          <w:marBottom w:val="0"/>
          <w:divBdr>
            <w:top w:val="none" w:sz="0" w:space="0" w:color="auto"/>
            <w:left w:val="none" w:sz="0" w:space="0" w:color="auto"/>
            <w:bottom w:val="none" w:sz="0" w:space="0" w:color="auto"/>
            <w:right w:val="none" w:sz="0" w:space="0" w:color="auto"/>
          </w:divBdr>
        </w:div>
      </w:divsChild>
    </w:div>
    <w:div w:id="1751193040">
      <w:bodyDiv w:val="1"/>
      <w:marLeft w:val="0"/>
      <w:marRight w:val="0"/>
      <w:marTop w:val="0"/>
      <w:marBottom w:val="0"/>
      <w:divBdr>
        <w:top w:val="none" w:sz="0" w:space="0" w:color="auto"/>
        <w:left w:val="none" w:sz="0" w:space="0" w:color="auto"/>
        <w:bottom w:val="none" w:sz="0" w:space="0" w:color="auto"/>
        <w:right w:val="none" w:sz="0" w:space="0" w:color="auto"/>
      </w:divBdr>
    </w:div>
    <w:div w:id="1776827085">
      <w:bodyDiv w:val="1"/>
      <w:marLeft w:val="0"/>
      <w:marRight w:val="0"/>
      <w:marTop w:val="0"/>
      <w:marBottom w:val="0"/>
      <w:divBdr>
        <w:top w:val="none" w:sz="0" w:space="0" w:color="auto"/>
        <w:left w:val="none" w:sz="0" w:space="0" w:color="auto"/>
        <w:bottom w:val="none" w:sz="0" w:space="0" w:color="auto"/>
        <w:right w:val="none" w:sz="0" w:space="0" w:color="auto"/>
      </w:divBdr>
    </w:div>
    <w:div w:id="1844585317">
      <w:bodyDiv w:val="1"/>
      <w:marLeft w:val="0"/>
      <w:marRight w:val="0"/>
      <w:marTop w:val="0"/>
      <w:marBottom w:val="0"/>
      <w:divBdr>
        <w:top w:val="none" w:sz="0" w:space="0" w:color="auto"/>
        <w:left w:val="none" w:sz="0" w:space="0" w:color="auto"/>
        <w:bottom w:val="none" w:sz="0" w:space="0" w:color="auto"/>
        <w:right w:val="none" w:sz="0" w:space="0" w:color="auto"/>
      </w:divBdr>
    </w:div>
    <w:div w:id="1872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cbi-nlm-nih-gov.proxy.library.vcu.edu/pubmed?term=Alhashem%20YN%5BAuthor%5D&amp;cauthor=true&amp;cauthor_uid=21610079" TargetMode="External"/><Relationship Id="rId18" Type="http://schemas.openxmlformats.org/officeDocument/2006/relationships/hyperlink" Target="http://www-ncbi-nlm-nih-gov.proxy.library.vcu.edu/pubmed?term=Sargent%20TG%5BAuthor%5D&amp;cauthor=true&amp;cauthor_uid=17675555" TargetMode="External"/><Relationship Id="rId26" Type="http://schemas.openxmlformats.org/officeDocument/2006/relationships/hyperlink" Target="http://www.ncbi.nlm.nih.gov/pubmed?term=Archer%20KJ%5BAuthor%5D&amp;cauthor=true&amp;cauthor_uid=22566683" TargetMode="External"/><Relationship Id="rId3" Type="http://schemas.microsoft.com/office/2007/relationships/stylesWithEffects" Target="stylesWithEffects.xml"/><Relationship Id="rId21" Type="http://schemas.openxmlformats.org/officeDocument/2006/relationships/hyperlink" Target="http://www-ncbi-nlm-nih-gov.proxy.library.vcu.edu/pubmed?term=Lloyd%20JA%5BAuthor%5D&amp;cauthor=true&amp;cauthor_uid=1767555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bi-nlm-nih-gov.proxy.library.vcu.edu/pubmed?term=Lung%20TK%5BAuthor%5D&amp;cauthor=true&amp;cauthor_uid=17675555" TargetMode="External"/><Relationship Id="rId25" Type="http://schemas.openxmlformats.org/officeDocument/2006/relationships/hyperlink" Target="http://www.ncbi.nlm.nih.gov/pubmed?term=Ah-Son%20N%5BAuthor%5D&amp;cauthor=true&amp;cauthor_uid=2256668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roxy.library.vcu.edu/pubmed?term=Basu%20P%5BAuthor%5D&amp;cauthor=true&amp;cauthor_uid=17675555" TargetMode="External"/><Relationship Id="rId20" Type="http://schemas.openxmlformats.org/officeDocument/2006/relationships/hyperlink" Target="http://www-ncbi-nlm-nih-gov.proxy.library.vcu.edu/pubmed?term=Redmond%20LC%5BAuthor%5D&amp;cauthor=true&amp;cauthor_uid=17675555" TargetMode="External"/><Relationship Id="rId29" Type="http://schemas.openxmlformats.org/officeDocument/2006/relationships/hyperlink" Target="http://www.trevigen.com/featured/3/13/118/502/TACS_2_TdT_DAB_diaminobenzidine_K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cbi.nlm.nih.gov/pubmed?term=Redmond%20LC%5BAuthor%5D&amp;cauthor=true&amp;cauthor_uid=2256668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roxy.library.vcu.edu/pubmed?term=Lloyd%20JA%5BAuthor%5D&amp;cauthor=true&amp;cauthor_uid=21610079" TargetMode="External"/><Relationship Id="rId23" Type="http://schemas.openxmlformats.org/officeDocument/2006/relationships/hyperlink" Target="http://www.ncbi.nlm.nih.gov/pubmed?term=Pang%20CJ%5BAuthor%5D&amp;cauthor=true&amp;cauthor_uid=22566683" TargetMode="External"/><Relationship Id="rId28" Type="http://schemas.openxmlformats.org/officeDocument/2006/relationships/hyperlink" Target="http://www.rndsystems.com/literature_antibody_binding.aspx" TargetMode="External"/><Relationship Id="rId10" Type="http://schemas.openxmlformats.org/officeDocument/2006/relationships/image" Target="media/image3.png"/><Relationship Id="rId19" Type="http://schemas.openxmlformats.org/officeDocument/2006/relationships/hyperlink" Target="http://www-ncbi-nlm-nih-gov.proxy.library.vcu.edu/pubmed?term=Williams%20DC%20Jr%5BAuthor%5D&amp;cauthor=true&amp;cauthor_uid=1767555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roxy.library.vcu.edu/pubmed?term=Vinjamur%20DS%5BAuthor%5D&amp;cauthor=true&amp;cauthor_uid=21610079" TargetMode="External"/><Relationship Id="rId22" Type="http://schemas.openxmlformats.org/officeDocument/2006/relationships/hyperlink" Target="http://ghr.nlm.nih.gov/gene/HBB" TargetMode="External"/><Relationship Id="rId27" Type="http://schemas.openxmlformats.org/officeDocument/2006/relationships/hyperlink" Target="http://www.ncbi.nlm.nih.gov/pubmed?term=Lloyd%20JA%5BAuthor%5D&amp;cauthor=true&amp;cauthor_uid=2256668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6</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vculpub</dc:creator>
  <cp:lastModifiedBy>Kristen</cp:lastModifiedBy>
  <cp:revision>49</cp:revision>
  <dcterms:created xsi:type="dcterms:W3CDTF">2012-12-01T22:07:00Z</dcterms:created>
  <dcterms:modified xsi:type="dcterms:W3CDTF">2012-12-09T12:24:00Z</dcterms:modified>
</cp:coreProperties>
</file>