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7C02" w14:textId="77777777" w:rsidR="00CD27F5" w:rsidRPr="00F518BD" w:rsidRDefault="00F04AB6" w:rsidP="00F04AB6">
      <w:pPr>
        <w:widowControl w:val="0"/>
        <w:autoSpaceDE w:val="0"/>
        <w:autoSpaceDN w:val="0"/>
        <w:adjustRightInd w:val="0"/>
        <w:jc w:val="center"/>
        <w:rPr>
          <w:rFonts w:ascii="Cambria" w:hAnsi="Cambria" w:cs="Verdana"/>
          <w:b/>
          <w:sz w:val="26"/>
          <w:szCs w:val="26"/>
        </w:rPr>
      </w:pPr>
      <w:proofErr w:type="spellStart"/>
      <w:r w:rsidRPr="00F518BD">
        <w:rPr>
          <w:rFonts w:ascii="Cambria" w:hAnsi="Cambria" w:cs="Verdana"/>
          <w:b/>
          <w:sz w:val="26"/>
          <w:szCs w:val="26"/>
        </w:rPr>
        <w:t>Intergeneric</w:t>
      </w:r>
      <w:proofErr w:type="spellEnd"/>
      <w:r w:rsidRPr="00F518BD">
        <w:rPr>
          <w:rFonts w:ascii="Cambria" w:hAnsi="Cambria" w:cs="Verdana"/>
          <w:b/>
          <w:sz w:val="26"/>
          <w:szCs w:val="26"/>
        </w:rPr>
        <w:t xml:space="preserve"> Transfer of Panton-Valentine </w:t>
      </w:r>
      <w:proofErr w:type="spellStart"/>
      <w:r w:rsidRPr="00F518BD">
        <w:rPr>
          <w:rFonts w:ascii="Cambria" w:hAnsi="Cambria" w:cs="Verdana"/>
          <w:b/>
          <w:sz w:val="26"/>
          <w:szCs w:val="26"/>
        </w:rPr>
        <w:t>Leukocidin</w:t>
      </w:r>
      <w:proofErr w:type="spellEnd"/>
      <w:r w:rsidRPr="00F518BD">
        <w:rPr>
          <w:rFonts w:ascii="Cambria" w:hAnsi="Cambria" w:cs="Verdana"/>
          <w:b/>
          <w:sz w:val="26"/>
          <w:szCs w:val="26"/>
        </w:rPr>
        <w:t xml:space="preserve"> (PVL) via Helper Phage</w:t>
      </w:r>
    </w:p>
    <w:p w14:paraId="08A031E5" w14:textId="77777777" w:rsidR="00F04AB6" w:rsidRPr="00F04AB6" w:rsidRDefault="00F04AB6" w:rsidP="00F04AB6">
      <w:pPr>
        <w:widowControl w:val="0"/>
        <w:autoSpaceDE w:val="0"/>
        <w:autoSpaceDN w:val="0"/>
        <w:adjustRightInd w:val="0"/>
        <w:rPr>
          <w:rFonts w:ascii="Cambria" w:hAnsi="Cambria" w:cs="Verdana"/>
          <w:sz w:val="26"/>
          <w:szCs w:val="26"/>
        </w:rPr>
      </w:pPr>
    </w:p>
    <w:p w14:paraId="04A6D784" w14:textId="77777777" w:rsidR="00F04AB6" w:rsidRPr="00F04AB6" w:rsidRDefault="00F04AB6" w:rsidP="00F04AB6">
      <w:pPr>
        <w:widowControl w:val="0"/>
        <w:autoSpaceDE w:val="0"/>
        <w:autoSpaceDN w:val="0"/>
        <w:adjustRightInd w:val="0"/>
        <w:rPr>
          <w:rFonts w:ascii="Cambria" w:hAnsi="Cambria" w:cs="Verdana"/>
          <w:sz w:val="26"/>
          <w:szCs w:val="26"/>
        </w:rPr>
      </w:pPr>
    </w:p>
    <w:p w14:paraId="0FA694B5" w14:textId="77777777" w:rsidR="00545ADB" w:rsidRPr="00545ADB" w:rsidRDefault="00545ADB" w:rsidP="00545ADB">
      <w:pPr>
        <w:pStyle w:val="ListParagraph"/>
        <w:widowControl w:val="0"/>
        <w:numPr>
          <w:ilvl w:val="0"/>
          <w:numId w:val="7"/>
        </w:numPr>
        <w:autoSpaceDE w:val="0"/>
        <w:autoSpaceDN w:val="0"/>
        <w:adjustRightInd w:val="0"/>
        <w:ind w:left="720"/>
        <w:rPr>
          <w:rFonts w:ascii="Cambria" w:hAnsi="Cambria"/>
          <w:b/>
          <w:sz w:val="22"/>
          <w:szCs w:val="22"/>
        </w:rPr>
      </w:pPr>
      <w:r w:rsidRPr="00545ADB">
        <w:rPr>
          <w:rFonts w:ascii="Cambria" w:hAnsi="Cambria"/>
          <w:b/>
          <w:sz w:val="22"/>
          <w:szCs w:val="22"/>
        </w:rPr>
        <w:t>Introduction</w:t>
      </w:r>
    </w:p>
    <w:p w14:paraId="2C1ED763" w14:textId="0CCC5DA5" w:rsidR="00DB5351" w:rsidRDefault="00F04AB6" w:rsidP="00F518BD">
      <w:pPr>
        <w:pStyle w:val="ListParagraph"/>
        <w:widowControl w:val="0"/>
        <w:autoSpaceDE w:val="0"/>
        <w:autoSpaceDN w:val="0"/>
        <w:adjustRightInd w:val="0"/>
        <w:ind w:left="1080"/>
        <w:rPr>
          <w:rFonts w:ascii="Cambria" w:hAnsi="Cambria"/>
          <w:sz w:val="22"/>
          <w:szCs w:val="22"/>
        </w:rPr>
      </w:pPr>
      <w:r w:rsidRPr="00545ADB">
        <w:rPr>
          <w:rFonts w:ascii="Cambria" w:hAnsi="Cambria"/>
          <w:sz w:val="22"/>
          <w:szCs w:val="22"/>
        </w:rPr>
        <w:t>Bacteriophages are viruses that attack a bacterial cell, take over its cellular processes and eventually kill its host via transduction</w:t>
      </w:r>
      <w:r w:rsidR="00FA5673" w:rsidRPr="00545ADB">
        <w:rPr>
          <w:rFonts w:ascii="Cambria" w:hAnsi="Cambria"/>
          <w:sz w:val="22"/>
          <w:szCs w:val="22"/>
        </w:rPr>
        <w:t>.  Bacter</w:t>
      </w:r>
      <w:r w:rsidR="00D33612" w:rsidRPr="00545ADB">
        <w:rPr>
          <w:rFonts w:ascii="Cambria" w:hAnsi="Cambria"/>
          <w:sz w:val="22"/>
          <w:szCs w:val="22"/>
        </w:rPr>
        <w:t>iophage can also be temperate – they sit</w:t>
      </w:r>
      <w:r w:rsidR="00FA5673" w:rsidRPr="00545ADB">
        <w:rPr>
          <w:rFonts w:ascii="Cambria" w:hAnsi="Cambria"/>
          <w:sz w:val="22"/>
          <w:szCs w:val="22"/>
        </w:rPr>
        <w:t xml:space="preserve"> inside the </w:t>
      </w:r>
      <w:r w:rsidR="00D33612" w:rsidRPr="00545ADB">
        <w:rPr>
          <w:rFonts w:ascii="Cambria" w:hAnsi="Cambria"/>
          <w:sz w:val="22"/>
          <w:szCs w:val="22"/>
        </w:rPr>
        <w:t>host’s genome by integrating their</w:t>
      </w:r>
      <w:r w:rsidR="00FA5673" w:rsidRPr="00545ADB">
        <w:rPr>
          <w:rFonts w:ascii="Cambria" w:hAnsi="Cambria"/>
          <w:sz w:val="22"/>
          <w:szCs w:val="22"/>
        </w:rPr>
        <w:t xml:space="preserve"> DNA and waiting for the opportune moment to kill its host.  </w:t>
      </w:r>
      <w:r w:rsidRPr="00545ADB">
        <w:rPr>
          <w:rFonts w:ascii="Cambria" w:hAnsi="Cambria"/>
          <w:sz w:val="22"/>
          <w:szCs w:val="22"/>
        </w:rPr>
        <w:t>Gene</w:t>
      </w:r>
      <w:r w:rsidR="00DB5351">
        <w:rPr>
          <w:rFonts w:ascii="Cambria" w:hAnsi="Cambria"/>
          <w:sz w:val="22"/>
          <w:szCs w:val="22"/>
        </w:rPr>
        <w:t>rally, these phages are classified</w:t>
      </w:r>
      <w:r w:rsidRPr="00545ADB">
        <w:rPr>
          <w:rFonts w:ascii="Cambria" w:hAnsi="Cambria"/>
          <w:sz w:val="22"/>
          <w:szCs w:val="22"/>
        </w:rPr>
        <w:t xml:space="preserve"> t</w:t>
      </w:r>
      <w:r w:rsidR="00DB5351">
        <w:rPr>
          <w:rFonts w:ascii="Cambria" w:hAnsi="Cambria"/>
          <w:sz w:val="22"/>
          <w:szCs w:val="22"/>
        </w:rPr>
        <w:t>ogether based upon which genus of bacteria they infect.  U</w:t>
      </w:r>
      <w:r w:rsidRPr="00545ADB">
        <w:rPr>
          <w:rFonts w:ascii="Cambria" w:hAnsi="Cambria"/>
          <w:sz w:val="22"/>
          <w:szCs w:val="22"/>
        </w:rPr>
        <w:t xml:space="preserve">ntil recently it was thought that they stay within their host range, being unable to infect different genera of bacteria. Besides its own DNA, phages also possess and pass on DNA that they have picked up in the process of hijacking its host </w:t>
      </w:r>
      <w:proofErr w:type="gramStart"/>
      <w:r w:rsidRPr="00545ADB">
        <w:rPr>
          <w:rFonts w:ascii="Cambria" w:hAnsi="Cambria"/>
          <w:sz w:val="22"/>
          <w:szCs w:val="22"/>
        </w:rPr>
        <w:t>cells.</w:t>
      </w:r>
      <w:r w:rsidR="00510830" w:rsidRPr="00510830">
        <w:rPr>
          <w:rFonts w:ascii="Cambria" w:hAnsi="Cambria"/>
          <w:sz w:val="22"/>
          <w:szCs w:val="22"/>
          <w:vertAlign w:val="superscript"/>
        </w:rPr>
        <w:t>1</w:t>
      </w:r>
      <w:r w:rsidRPr="00545ADB">
        <w:rPr>
          <w:rFonts w:ascii="Cambria" w:hAnsi="Cambria"/>
          <w:sz w:val="22"/>
          <w:szCs w:val="22"/>
        </w:rPr>
        <w:t xml:space="preserve">  This</w:t>
      </w:r>
      <w:proofErr w:type="gramEnd"/>
      <w:r w:rsidRPr="00545ADB">
        <w:rPr>
          <w:rFonts w:ascii="Cambria" w:hAnsi="Cambria"/>
          <w:sz w:val="22"/>
          <w:szCs w:val="22"/>
        </w:rPr>
        <w:t xml:space="preserve"> particular element of phage-mediated transfer of genes is important in the diversity of the bacterial species </w:t>
      </w:r>
      <w:r w:rsidRPr="00545ADB">
        <w:rPr>
          <w:rFonts w:ascii="Cambria" w:hAnsi="Cambria"/>
          <w:i/>
          <w:sz w:val="22"/>
          <w:szCs w:val="22"/>
        </w:rPr>
        <w:t xml:space="preserve">Staphylococcus </w:t>
      </w:r>
      <w:proofErr w:type="spellStart"/>
      <w:r w:rsidRPr="00545ADB">
        <w:rPr>
          <w:rFonts w:ascii="Cambria" w:hAnsi="Cambria"/>
          <w:i/>
          <w:sz w:val="22"/>
          <w:szCs w:val="22"/>
        </w:rPr>
        <w:t>aureus</w:t>
      </w:r>
      <w:proofErr w:type="spellEnd"/>
      <w:r w:rsidRPr="00545ADB">
        <w:rPr>
          <w:rFonts w:ascii="Cambria" w:hAnsi="Cambria"/>
          <w:i/>
          <w:sz w:val="22"/>
          <w:szCs w:val="22"/>
        </w:rPr>
        <w:t>.</w:t>
      </w:r>
      <w:r w:rsidRPr="00545ADB">
        <w:rPr>
          <w:rFonts w:ascii="Cambria" w:hAnsi="Cambria"/>
          <w:sz w:val="22"/>
          <w:szCs w:val="22"/>
        </w:rPr>
        <w:t xml:space="preserve">  </w:t>
      </w:r>
      <w:r w:rsidRPr="00545ADB">
        <w:rPr>
          <w:rFonts w:ascii="Cambria" w:hAnsi="Cambria"/>
          <w:i/>
          <w:sz w:val="22"/>
          <w:szCs w:val="22"/>
        </w:rPr>
        <w:t xml:space="preserve">S. </w:t>
      </w:r>
      <w:proofErr w:type="spellStart"/>
      <w:proofErr w:type="gramStart"/>
      <w:r w:rsidRPr="00545ADB">
        <w:rPr>
          <w:rFonts w:ascii="Cambria" w:hAnsi="Cambria"/>
          <w:i/>
          <w:sz w:val="22"/>
          <w:szCs w:val="22"/>
        </w:rPr>
        <w:t>auereus</w:t>
      </w:r>
      <w:proofErr w:type="spellEnd"/>
      <w:proofErr w:type="gramEnd"/>
      <w:r w:rsidRPr="00545ADB">
        <w:rPr>
          <w:rFonts w:ascii="Cambria" w:hAnsi="Cambria"/>
          <w:sz w:val="22"/>
          <w:szCs w:val="22"/>
        </w:rPr>
        <w:t xml:space="preserve"> </w:t>
      </w:r>
      <w:r w:rsidR="00DB5351">
        <w:rPr>
          <w:rFonts w:ascii="Cambria" w:hAnsi="Cambria"/>
          <w:sz w:val="22"/>
          <w:szCs w:val="22"/>
        </w:rPr>
        <w:t>is a widely known bacterial species, being a natural part of a human’s skin and mucus membranes.</w:t>
      </w:r>
      <w:r w:rsidR="00510830" w:rsidRPr="00510830">
        <w:rPr>
          <w:rFonts w:ascii="Cambria" w:hAnsi="Cambria"/>
          <w:sz w:val="22"/>
          <w:szCs w:val="22"/>
          <w:vertAlign w:val="superscript"/>
        </w:rPr>
        <w:t>2</w:t>
      </w:r>
      <w:r w:rsidR="00DB5351">
        <w:rPr>
          <w:rFonts w:ascii="Cambria" w:hAnsi="Cambria"/>
          <w:sz w:val="22"/>
          <w:szCs w:val="22"/>
        </w:rPr>
        <w:t xml:space="preserve">  However, </w:t>
      </w:r>
      <w:r w:rsidR="00DB5351" w:rsidRPr="00DB5351">
        <w:rPr>
          <w:rFonts w:ascii="Cambria" w:hAnsi="Cambria"/>
          <w:i/>
          <w:sz w:val="22"/>
          <w:szCs w:val="22"/>
        </w:rPr>
        <w:t xml:space="preserve">S. </w:t>
      </w:r>
      <w:proofErr w:type="spellStart"/>
      <w:r w:rsidR="00DB5351" w:rsidRPr="00DB5351">
        <w:rPr>
          <w:rFonts w:ascii="Cambria" w:hAnsi="Cambria"/>
          <w:i/>
          <w:sz w:val="22"/>
          <w:szCs w:val="22"/>
        </w:rPr>
        <w:t>aureus</w:t>
      </w:r>
      <w:proofErr w:type="spellEnd"/>
      <w:r w:rsidR="00DB5351">
        <w:rPr>
          <w:rFonts w:ascii="Cambria" w:hAnsi="Cambria"/>
          <w:sz w:val="22"/>
          <w:szCs w:val="22"/>
        </w:rPr>
        <w:t xml:space="preserve"> may contain</w:t>
      </w:r>
      <w:r w:rsidR="00C0014F">
        <w:rPr>
          <w:rFonts w:ascii="Cambria" w:hAnsi="Cambria"/>
          <w:sz w:val="22"/>
          <w:szCs w:val="22"/>
        </w:rPr>
        <w:t xml:space="preserve"> certain genes</w:t>
      </w:r>
      <w:r w:rsidRPr="00545ADB">
        <w:rPr>
          <w:rFonts w:ascii="Cambria" w:hAnsi="Cambria"/>
          <w:sz w:val="22"/>
          <w:szCs w:val="22"/>
        </w:rPr>
        <w:t xml:space="preserve">, called virulence factors, that are passed between bacteria by transduction, propagation, or by horizontal gene transfer. </w:t>
      </w:r>
      <w:r w:rsidR="00DB5351">
        <w:rPr>
          <w:rFonts w:ascii="Cambria" w:hAnsi="Cambria"/>
          <w:sz w:val="22"/>
          <w:szCs w:val="22"/>
        </w:rPr>
        <w:t xml:space="preserve"> Such cases, such as MRSA (methicillin resistant S. </w:t>
      </w:r>
      <w:proofErr w:type="spellStart"/>
      <w:r w:rsidR="00DB5351">
        <w:rPr>
          <w:rFonts w:ascii="Cambria" w:hAnsi="Cambria"/>
          <w:sz w:val="22"/>
          <w:szCs w:val="22"/>
        </w:rPr>
        <w:t>auereus</w:t>
      </w:r>
      <w:proofErr w:type="spellEnd"/>
      <w:r w:rsidR="00DB5351">
        <w:rPr>
          <w:rFonts w:ascii="Cambria" w:hAnsi="Cambria"/>
          <w:sz w:val="22"/>
          <w:szCs w:val="22"/>
        </w:rPr>
        <w:t>) can cause serious infection, and even death, due to the toxicity of its virulence factors.</w:t>
      </w:r>
      <w:r w:rsidRPr="00545ADB">
        <w:rPr>
          <w:rFonts w:ascii="Cambria" w:hAnsi="Cambria"/>
          <w:sz w:val="22"/>
          <w:szCs w:val="22"/>
        </w:rPr>
        <w:t xml:space="preserve"> These virulence factors make the bacteria more potent, and in some</w:t>
      </w:r>
      <w:r w:rsidR="00DB5351">
        <w:rPr>
          <w:rFonts w:ascii="Cambria" w:hAnsi="Cambria"/>
          <w:sz w:val="22"/>
          <w:szCs w:val="22"/>
        </w:rPr>
        <w:t xml:space="preserve"> cases, resistant to antibiotics</w:t>
      </w:r>
      <w:r w:rsidRPr="00545ADB">
        <w:rPr>
          <w:rFonts w:ascii="Cambria" w:hAnsi="Cambria"/>
          <w:sz w:val="22"/>
          <w:szCs w:val="22"/>
        </w:rPr>
        <w:t>.</w:t>
      </w:r>
      <w:r w:rsidR="00510830" w:rsidRPr="00510830">
        <w:rPr>
          <w:rFonts w:ascii="Cambria" w:hAnsi="Cambria"/>
          <w:sz w:val="22"/>
          <w:szCs w:val="22"/>
          <w:vertAlign w:val="superscript"/>
        </w:rPr>
        <w:t>3</w:t>
      </w:r>
      <w:r w:rsidRPr="00545ADB">
        <w:rPr>
          <w:rFonts w:ascii="Cambria" w:hAnsi="Cambria"/>
          <w:sz w:val="22"/>
          <w:szCs w:val="22"/>
        </w:rPr>
        <w:t xml:space="preserve">  </w:t>
      </w:r>
    </w:p>
    <w:p w14:paraId="5F5D4995" w14:textId="77777777" w:rsidR="00DB5351" w:rsidRDefault="00DB5351" w:rsidP="00F518BD">
      <w:pPr>
        <w:pStyle w:val="ListParagraph"/>
        <w:widowControl w:val="0"/>
        <w:autoSpaceDE w:val="0"/>
        <w:autoSpaceDN w:val="0"/>
        <w:adjustRightInd w:val="0"/>
        <w:ind w:left="1080"/>
        <w:rPr>
          <w:rFonts w:ascii="Cambria" w:hAnsi="Cambria"/>
          <w:sz w:val="22"/>
          <w:szCs w:val="22"/>
        </w:rPr>
      </w:pPr>
    </w:p>
    <w:p w14:paraId="04A3AE9C" w14:textId="5601788B" w:rsidR="00C77AA8" w:rsidRPr="00545ADB" w:rsidRDefault="00F04AB6" w:rsidP="00F518BD">
      <w:pPr>
        <w:pStyle w:val="ListParagraph"/>
        <w:widowControl w:val="0"/>
        <w:autoSpaceDE w:val="0"/>
        <w:autoSpaceDN w:val="0"/>
        <w:adjustRightInd w:val="0"/>
        <w:ind w:left="1080"/>
        <w:rPr>
          <w:rFonts w:ascii="Cambria" w:hAnsi="Cambria" w:cs="Georgia"/>
          <w:sz w:val="22"/>
          <w:szCs w:val="22"/>
        </w:rPr>
      </w:pPr>
      <w:r w:rsidRPr="00545ADB">
        <w:rPr>
          <w:rFonts w:ascii="Cambria" w:hAnsi="Cambria"/>
          <w:sz w:val="22"/>
          <w:szCs w:val="22"/>
        </w:rPr>
        <w:t xml:space="preserve">Panton-Valentine </w:t>
      </w:r>
      <w:proofErr w:type="spellStart"/>
      <w:r w:rsidRPr="00545ADB">
        <w:rPr>
          <w:rFonts w:ascii="Cambria" w:hAnsi="Cambria"/>
          <w:sz w:val="22"/>
          <w:szCs w:val="22"/>
        </w:rPr>
        <w:t>Leukocidin</w:t>
      </w:r>
      <w:proofErr w:type="spellEnd"/>
      <w:r w:rsidRPr="00545ADB">
        <w:rPr>
          <w:rFonts w:ascii="Cambria" w:hAnsi="Cambria"/>
          <w:sz w:val="22"/>
          <w:szCs w:val="22"/>
        </w:rPr>
        <w:t xml:space="preserve">, or PVL, is a </w:t>
      </w:r>
      <w:r w:rsidR="00DB5351">
        <w:rPr>
          <w:rFonts w:ascii="Cambria" w:hAnsi="Cambria"/>
          <w:sz w:val="22"/>
          <w:szCs w:val="22"/>
        </w:rPr>
        <w:t>pore-</w:t>
      </w:r>
      <w:r w:rsidR="00C0014F">
        <w:rPr>
          <w:rFonts w:ascii="Cambria" w:hAnsi="Cambria"/>
          <w:sz w:val="22"/>
          <w:szCs w:val="22"/>
        </w:rPr>
        <w:t xml:space="preserve">forming toxin carried in some strains of </w:t>
      </w:r>
      <w:r w:rsidR="00C0014F" w:rsidRPr="00C0014F">
        <w:rPr>
          <w:rFonts w:ascii="Cambria" w:hAnsi="Cambria"/>
          <w:i/>
          <w:sz w:val="22"/>
          <w:szCs w:val="22"/>
        </w:rPr>
        <w:t xml:space="preserve">S. </w:t>
      </w:r>
      <w:proofErr w:type="spellStart"/>
      <w:r w:rsidR="00C0014F" w:rsidRPr="00C0014F">
        <w:rPr>
          <w:rFonts w:ascii="Cambria" w:hAnsi="Cambria"/>
          <w:i/>
          <w:sz w:val="22"/>
          <w:szCs w:val="22"/>
        </w:rPr>
        <w:t>auereus</w:t>
      </w:r>
      <w:proofErr w:type="spellEnd"/>
      <w:r w:rsidR="00DB5351">
        <w:rPr>
          <w:rFonts w:ascii="Cambria" w:hAnsi="Cambria"/>
          <w:sz w:val="22"/>
          <w:szCs w:val="22"/>
        </w:rPr>
        <w:t xml:space="preserve">.  </w:t>
      </w:r>
      <w:r w:rsidR="002F6ACF">
        <w:rPr>
          <w:rFonts w:ascii="Cambria" w:hAnsi="Cambria"/>
          <w:sz w:val="22"/>
          <w:szCs w:val="22"/>
        </w:rPr>
        <w:t xml:space="preserve">It is the cause of severe necrotizing pneumonia. </w:t>
      </w:r>
      <w:r w:rsidR="00DB5351">
        <w:rPr>
          <w:rFonts w:ascii="Cambria" w:hAnsi="Cambria"/>
          <w:sz w:val="22"/>
          <w:szCs w:val="22"/>
        </w:rPr>
        <w:t>PVL is a gene</w:t>
      </w:r>
      <w:r w:rsidR="00C77AA8" w:rsidRPr="00545ADB">
        <w:rPr>
          <w:rFonts w:ascii="Cambria" w:hAnsi="Cambria"/>
          <w:sz w:val="22"/>
          <w:szCs w:val="22"/>
        </w:rPr>
        <w:t xml:space="preserve"> </w:t>
      </w:r>
      <w:r w:rsidR="00DB5351">
        <w:rPr>
          <w:rFonts w:ascii="Cambria" w:hAnsi="Cambria"/>
          <w:sz w:val="22"/>
          <w:szCs w:val="22"/>
        </w:rPr>
        <w:t>that can be</w:t>
      </w:r>
      <w:r w:rsidRPr="00545ADB">
        <w:rPr>
          <w:rFonts w:ascii="Cambria" w:hAnsi="Cambria"/>
          <w:sz w:val="22"/>
          <w:szCs w:val="22"/>
        </w:rPr>
        <w:t xml:space="preserve"> passed to bacteria by bacteriophage transduction by a select </w:t>
      </w:r>
      <w:r w:rsidR="00C0014F">
        <w:rPr>
          <w:rFonts w:ascii="Cambria" w:hAnsi="Cambria"/>
          <w:sz w:val="22"/>
          <w:szCs w:val="22"/>
        </w:rPr>
        <w:t>group of temperate phage</w:t>
      </w:r>
      <w:r w:rsidRPr="00545ADB">
        <w:rPr>
          <w:rFonts w:ascii="Cambria" w:hAnsi="Cambria"/>
          <w:sz w:val="22"/>
          <w:szCs w:val="22"/>
        </w:rPr>
        <w:t>.</w:t>
      </w:r>
      <w:r w:rsidR="00DB5351">
        <w:rPr>
          <w:rFonts w:ascii="Cambria" w:hAnsi="Cambria"/>
          <w:sz w:val="22"/>
          <w:szCs w:val="22"/>
        </w:rPr>
        <w:t xml:space="preserve">  These phage encode PVL in their genome; it is believed that this gene does not interfere with phage genome expression and t</w:t>
      </w:r>
      <w:r w:rsidR="002F6ACF">
        <w:rPr>
          <w:rFonts w:ascii="Cambria" w:hAnsi="Cambria"/>
          <w:sz w:val="22"/>
          <w:szCs w:val="22"/>
        </w:rPr>
        <w:t>herefore has been passed along.</w:t>
      </w:r>
      <w:r w:rsidR="00510830">
        <w:rPr>
          <w:rFonts w:ascii="Cambria" w:hAnsi="Cambria"/>
          <w:sz w:val="22"/>
          <w:szCs w:val="22"/>
          <w:vertAlign w:val="superscript"/>
        </w:rPr>
        <w:t>4</w:t>
      </w:r>
    </w:p>
    <w:p w14:paraId="166E5BC2" w14:textId="77777777" w:rsidR="00FA5673" w:rsidRPr="00545ADB" w:rsidRDefault="00FA5673" w:rsidP="00545ADB">
      <w:pPr>
        <w:widowControl w:val="0"/>
        <w:autoSpaceDE w:val="0"/>
        <w:autoSpaceDN w:val="0"/>
        <w:adjustRightInd w:val="0"/>
        <w:rPr>
          <w:rFonts w:ascii="Cambria" w:hAnsi="Cambria" w:cs="Georgia"/>
          <w:sz w:val="22"/>
          <w:szCs w:val="22"/>
        </w:rPr>
      </w:pPr>
    </w:p>
    <w:p w14:paraId="35CB9260" w14:textId="704DBB99" w:rsidR="00147AE9" w:rsidRDefault="00147AE9" w:rsidP="00147AE9">
      <w:pPr>
        <w:widowControl w:val="0"/>
        <w:autoSpaceDE w:val="0"/>
        <w:autoSpaceDN w:val="0"/>
        <w:adjustRightInd w:val="0"/>
        <w:ind w:left="1080"/>
        <w:rPr>
          <w:rFonts w:ascii="Cambria" w:hAnsi="Cambria"/>
          <w:sz w:val="22"/>
          <w:szCs w:val="22"/>
        </w:rPr>
      </w:pPr>
      <w:r w:rsidRPr="00C0014F">
        <w:rPr>
          <w:rFonts w:ascii="Cambria" w:hAnsi="Cambria"/>
          <w:i/>
          <w:sz w:val="22"/>
          <w:szCs w:val="22"/>
        </w:rPr>
        <w:t xml:space="preserve">Bacillus </w:t>
      </w:r>
      <w:proofErr w:type="spellStart"/>
      <w:r w:rsidRPr="00C0014F">
        <w:rPr>
          <w:rFonts w:ascii="Cambria" w:hAnsi="Cambria"/>
          <w:i/>
          <w:sz w:val="22"/>
          <w:szCs w:val="22"/>
        </w:rPr>
        <w:t>thuringiensis</w:t>
      </w:r>
      <w:proofErr w:type="spellEnd"/>
      <w:r w:rsidR="00D11AE9">
        <w:rPr>
          <w:rFonts w:ascii="Cambria" w:hAnsi="Cambria"/>
          <w:sz w:val="22"/>
          <w:szCs w:val="22"/>
        </w:rPr>
        <w:t xml:space="preserve"> is a </w:t>
      </w:r>
      <w:proofErr w:type="gramStart"/>
      <w:r w:rsidR="00D11AE9">
        <w:rPr>
          <w:rFonts w:ascii="Cambria" w:hAnsi="Cambria"/>
          <w:sz w:val="22"/>
          <w:szCs w:val="22"/>
        </w:rPr>
        <w:t>gram positive</w:t>
      </w:r>
      <w:proofErr w:type="gramEnd"/>
      <w:r w:rsidR="00D11AE9">
        <w:rPr>
          <w:rFonts w:ascii="Cambria" w:hAnsi="Cambria"/>
          <w:sz w:val="22"/>
          <w:szCs w:val="22"/>
        </w:rPr>
        <w:t xml:space="preserve"> bacterium that is commonly found in soil.  </w:t>
      </w:r>
      <w:r w:rsidR="00313C7C">
        <w:rPr>
          <w:rFonts w:ascii="Cambria" w:hAnsi="Cambria"/>
          <w:sz w:val="22"/>
          <w:szCs w:val="22"/>
        </w:rPr>
        <w:t xml:space="preserve">It belongs to the same class, </w:t>
      </w:r>
      <w:r w:rsidR="00313C7C" w:rsidRPr="00313C7C">
        <w:rPr>
          <w:rFonts w:ascii="Cambria" w:hAnsi="Cambria"/>
          <w:i/>
          <w:sz w:val="22"/>
          <w:szCs w:val="22"/>
        </w:rPr>
        <w:t>Bacilli</w:t>
      </w:r>
      <w:r w:rsidR="00313C7C">
        <w:rPr>
          <w:rFonts w:ascii="Cambria" w:hAnsi="Cambria"/>
          <w:sz w:val="22"/>
          <w:szCs w:val="22"/>
        </w:rPr>
        <w:t xml:space="preserve">, as </w:t>
      </w:r>
      <w:r w:rsidR="00313C7C" w:rsidRPr="00313C7C">
        <w:rPr>
          <w:rFonts w:ascii="Cambria" w:hAnsi="Cambria"/>
          <w:i/>
          <w:sz w:val="22"/>
          <w:szCs w:val="22"/>
        </w:rPr>
        <w:t>Staphylococcus</w:t>
      </w:r>
      <w:r w:rsidR="00313C7C">
        <w:rPr>
          <w:rFonts w:ascii="Cambria" w:hAnsi="Cambria"/>
          <w:sz w:val="22"/>
          <w:szCs w:val="22"/>
        </w:rPr>
        <w:t xml:space="preserve">.  </w:t>
      </w:r>
      <w:r w:rsidR="00D11AE9" w:rsidRPr="00313C7C">
        <w:rPr>
          <w:rFonts w:ascii="Cambria" w:hAnsi="Cambria"/>
          <w:sz w:val="22"/>
          <w:szCs w:val="22"/>
        </w:rPr>
        <w:t>It</w:t>
      </w:r>
      <w:r w:rsidR="00D11AE9">
        <w:rPr>
          <w:rFonts w:ascii="Cambria" w:hAnsi="Cambria"/>
          <w:sz w:val="22"/>
          <w:szCs w:val="22"/>
        </w:rPr>
        <w:t xml:space="preserve"> is also interestingly used in biological pesticides, and </w:t>
      </w:r>
      <w:proofErr w:type="gramStart"/>
      <w:r w:rsidR="00D11AE9">
        <w:rPr>
          <w:rFonts w:ascii="Cambria" w:hAnsi="Cambria"/>
          <w:sz w:val="22"/>
          <w:szCs w:val="22"/>
        </w:rPr>
        <w:t>is known to be carried</w:t>
      </w:r>
      <w:proofErr w:type="gramEnd"/>
      <w:r w:rsidR="00D11AE9">
        <w:rPr>
          <w:rFonts w:ascii="Cambria" w:hAnsi="Cambria"/>
          <w:sz w:val="22"/>
          <w:szCs w:val="22"/>
        </w:rPr>
        <w:t xml:space="preserve"> by certain moths and butterflies, as well as leaf surfaces, in grain mills and storage facilities, and in</w:t>
      </w:r>
      <w:r w:rsidR="002644E4">
        <w:rPr>
          <w:rFonts w:ascii="Cambria" w:hAnsi="Cambria"/>
          <w:sz w:val="22"/>
          <w:szCs w:val="22"/>
        </w:rPr>
        <w:t xml:space="preserve"> insect-rich environments.</w:t>
      </w:r>
      <w:r w:rsidR="00D11AE9">
        <w:rPr>
          <w:rFonts w:ascii="Cambria" w:hAnsi="Cambria"/>
          <w:sz w:val="22"/>
          <w:szCs w:val="22"/>
        </w:rPr>
        <w:t xml:space="preserve">  The toxins that the bacteria produce are used as pesticides in </w:t>
      </w:r>
      <w:r w:rsidR="00313C7C">
        <w:rPr>
          <w:rFonts w:ascii="Cambria" w:hAnsi="Cambria"/>
          <w:sz w:val="22"/>
          <w:szCs w:val="22"/>
        </w:rPr>
        <w:t>such crops as corn and peanuts.</w:t>
      </w:r>
    </w:p>
    <w:p w14:paraId="5DBB4F1B" w14:textId="77777777" w:rsidR="00147AE9" w:rsidRPr="00147AE9" w:rsidRDefault="00147AE9" w:rsidP="00147AE9">
      <w:pPr>
        <w:widowControl w:val="0"/>
        <w:autoSpaceDE w:val="0"/>
        <w:autoSpaceDN w:val="0"/>
        <w:adjustRightInd w:val="0"/>
        <w:ind w:left="1080"/>
        <w:rPr>
          <w:rFonts w:ascii="Cambria" w:hAnsi="Cambria"/>
          <w:sz w:val="22"/>
          <w:szCs w:val="22"/>
        </w:rPr>
      </w:pPr>
    </w:p>
    <w:p w14:paraId="572022F5" w14:textId="16EEA9D8" w:rsidR="002473CE" w:rsidRDefault="00FA5673" w:rsidP="00F518BD">
      <w:pPr>
        <w:widowControl w:val="0"/>
        <w:autoSpaceDE w:val="0"/>
        <w:autoSpaceDN w:val="0"/>
        <w:adjustRightInd w:val="0"/>
        <w:ind w:left="1080"/>
        <w:rPr>
          <w:rFonts w:ascii="Cambria" w:hAnsi="Cambria" w:cs="Georgia"/>
          <w:sz w:val="22"/>
          <w:szCs w:val="22"/>
        </w:rPr>
      </w:pPr>
      <w:proofErr w:type="gramStart"/>
      <w:r w:rsidRPr="00545ADB">
        <w:rPr>
          <w:rFonts w:ascii="Cambria" w:hAnsi="Cambria" w:cs="Georgia"/>
          <w:sz w:val="22"/>
          <w:szCs w:val="22"/>
        </w:rPr>
        <w:t>Bacteriophage are</w:t>
      </w:r>
      <w:proofErr w:type="gramEnd"/>
      <w:r w:rsidRPr="00545ADB">
        <w:rPr>
          <w:rFonts w:ascii="Cambria" w:hAnsi="Cambria" w:cs="Georgia"/>
          <w:sz w:val="22"/>
          <w:szCs w:val="22"/>
        </w:rPr>
        <w:t xml:space="preserve"> currently researched for medical purposes, so that they may be used to lyse and kill harmful bacteria without affecting other human bodily functions.  This is an issue since bacteriophage pick up and transfer new DNA from the host bacteria they lyse and transfer it to new </w:t>
      </w:r>
      <w:proofErr w:type="gramStart"/>
      <w:r w:rsidRPr="00545ADB">
        <w:rPr>
          <w:rFonts w:ascii="Cambria" w:hAnsi="Cambria" w:cs="Georgia"/>
          <w:sz w:val="22"/>
          <w:szCs w:val="22"/>
        </w:rPr>
        <w:t>bacteria.</w:t>
      </w:r>
      <w:r w:rsidR="00510830" w:rsidRPr="00510830">
        <w:rPr>
          <w:rFonts w:ascii="Cambria" w:hAnsi="Cambria" w:cs="Georgia"/>
          <w:sz w:val="22"/>
          <w:szCs w:val="22"/>
          <w:vertAlign w:val="superscript"/>
        </w:rPr>
        <w:t>5</w:t>
      </w:r>
      <w:r w:rsidR="00545ADB">
        <w:rPr>
          <w:rFonts w:ascii="Cambria" w:hAnsi="Cambria" w:cs="Georgia"/>
          <w:sz w:val="22"/>
          <w:szCs w:val="22"/>
        </w:rPr>
        <w:t xml:space="preserve">  </w:t>
      </w:r>
      <w:r w:rsidRPr="00545ADB">
        <w:rPr>
          <w:rFonts w:ascii="Cambria" w:hAnsi="Cambria" w:cs="Georgia"/>
          <w:sz w:val="22"/>
          <w:szCs w:val="22"/>
        </w:rPr>
        <w:t>This</w:t>
      </w:r>
      <w:proofErr w:type="gramEnd"/>
      <w:r w:rsidRPr="00545ADB">
        <w:rPr>
          <w:rFonts w:ascii="Cambria" w:hAnsi="Cambria" w:cs="Georgia"/>
          <w:sz w:val="22"/>
          <w:szCs w:val="22"/>
        </w:rPr>
        <w:t xml:space="preserve"> is a major issue for bacterial colonies such as </w:t>
      </w:r>
      <w:r w:rsidRPr="00AC25CA">
        <w:rPr>
          <w:rFonts w:ascii="Cambria" w:hAnsi="Cambria" w:cs="Georgia"/>
          <w:i/>
          <w:sz w:val="22"/>
          <w:szCs w:val="22"/>
        </w:rPr>
        <w:t xml:space="preserve">S. </w:t>
      </w:r>
      <w:proofErr w:type="spellStart"/>
      <w:r w:rsidRPr="00AC25CA">
        <w:rPr>
          <w:rFonts w:ascii="Cambria" w:hAnsi="Cambria" w:cs="Georgia"/>
          <w:i/>
          <w:sz w:val="22"/>
          <w:szCs w:val="22"/>
        </w:rPr>
        <w:t>auereus</w:t>
      </w:r>
      <w:proofErr w:type="spellEnd"/>
      <w:r w:rsidRPr="00545ADB">
        <w:rPr>
          <w:rFonts w:ascii="Cambria" w:hAnsi="Cambria" w:cs="Georgia"/>
          <w:sz w:val="22"/>
          <w:szCs w:val="22"/>
        </w:rPr>
        <w:t xml:space="preserve">, which have several different virulence factors that can be transferred by bacteriophage.  These virulence factors are the cause of many deaths because they are difficult to treat and spread rapidly with every </w:t>
      </w:r>
      <w:r w:rsidR="00D33612" w:rsidRPr="00545ADB">
        <w:rPr>
          <w:rFonts w:ascii="Cambria" w:hAnsi="Cambria" w:cs="Georgia"/>
          <w:sz w:val="22"/>
          <w:szCs w:val="22"/>
        </w:rPr>
        <w:t>temperate phage infection.</w:t>
      </w:r>
      <w:r w:rsidR="00545ADB">
        <w:rPr>
          <w:rFonts w:ascii="Cambria" w:hAnsi="Cambria" w:cs="Georgia"/>
          <w:sz w:val="22"/>
          <w:szCs w:val="22"/>
        </w:rPr>
        <w:t xml:space="preserve">  </w:t>
      </w:r>
      <w:r w:rsidR="00D33612" w:rsidRPr="00545ADB">
        <w:rPr>
          <w:rFonts w:ascii="Cambria" w:hAnsi="Cambria" w:cs="Georgia"/>
          <w:sz w:val="22"/>
          <w:szCs w:val="22"/>
        </w:rPr>
        <w:t>Bacteriophage are known to infect different species of bacteria</w:t>
      </w:r>
      <w:r w:rsidR="00DB5351">
        <w:rPr>
          <w:rFonts w:ascii="Cambria" w:hAnsi="Cambria" w:cs="Georgia"/>
          <w:sz w:val="22"/>
          <w:szCs w:val="22"/>
        </w:rPr>
        <w:t xml:space="preserve"> within a specific genera</w:t>
      </w:r>
      <w:r w:rsidR="00D33612" w:rsidRPr="00545ADB">
        <w:rPr>
          <w:rFonts w:ascii="Cambria" w:hAnsi="Cambria" w:cs="Georgia"/>
          <w:sz w:val="22"/>
          <w:szCs w:val="22"/>
        </w:rPr>
        <w:t xml:space="preserve">, but now have been seen </w:t>
      </w:r>
      <w:r w:rsidR="002473CE">
        <w:rPr>
          <w:rFonts w:ascii="Cambria" w:hAnsi="Cambria" w:cs="Georgia"/>
          <w:sz w:val="22"/>
          <w:szCs w:val="22"/>
        </w:rPr>
        <w:t>successfully infecting other</w:t>
      </w:r>
      <w:r w:rsidR="00D33612" w:rsidRPr="00545ADB">
        <w:rPr>
          <w:rFonts w:ascii="Cambria" w:hAnsi="Cambria" w:cs="Georgia"/>
          <w:sz w:val="22"/>
          <w:szCs w:val="22"/>
        </w:rPr>
        <w:t xml:space="preserve"> genera</w:t>
      </w:r>
      <w:r w:rsidR="002473CE">
        <w:rPr>
          <w:rFonts w:ascii="Cambria" w:hAnsi="Cambria" w:cs="Georgia"/>
          <w:sz w:val="22"/>
          <w:szCs w:val="22"/>
        </w:rPr>
        <w:t xml:space="preserve"> than their original host</w:t>
      </w:r>
      <w:r w:rsidR="002644E4">
        <w:rPr>
          <w:rFonts w:ascii="Cambria" w:hAnsi="Cambria" w:cs="Georgia"/>
          <w:sz w:val="22"/>
          <w:szCs w:val="22"/>
        </w:rPr>
        <w:t xml:space="preserve"> (C</w:t>
      </w:r>
      <w:r w:rsidR="00AC25CA">
        <w:rPr>
          <w:rFonts w:ascii="Cambria" w:hAnsi="Cambria" w:cs="Georgia"/>
          <w:sz w:val="22"/>
          <w:szCs w:val="22"/>
        </w:rPr>
        <w:t>hen</w:t>
      </w:r>
      <w:r w:rsidR="002644E4">
        <w:rPr>
          <w:rFonts w:ascii="Cambria" w:hAnsi="Cambria" w:cs="Georgia"/>
          <w:sz w:val="22"/>
          <w:szCs w:val="22"/>
        </w:rPr>
        <w:t xml:space="preserve"> &amp; </w:t>
      </w:r>
      <w:proofErr w:type="spellStart"/>
      <w:r w:rsidR="002644E4">
        <w:rPr>
          <w:rFonts w:ascii="Cambria" w:hAnsi="Cambria" w:cs="Georgia"/>
          <w:sz w:val="22"/>
          <w:szCs w:val="22"/>
        </w:rPr>
        <w:t>Novick</w:t>
      </w:r>
      <w:proofErr w:type="spellEnd"/>
      <w:r w:rsidR="00AC25CA">
        <w:rPr>
          <w:rFonts w:ascii="Cambria" w:hAnsi="Cambria" w:cs="Georgia"/>
          <w:sz w:val="22"/>
          <w:szCs w:val="22"/>
        </w:rPr>
        <w:t>)</w:t>
      </w:r>
      <w:r w:rsidR="002644E4">
        <w:rPr>
          <w:rFonts w:ascii="Cambria" w:hAnsi="Cambria" w:cs="Georgia"/>
          <w:sz w:val="22"/>
          <w:szCs w:val="22"/>
        </w:rPr>
        <w:t>.</w:t>
      </w:r>
      <w:r w:rsidR="00D33612" w:rsidRPr="00545ADB">
        <w:rPr>
          <w:rFonts w:ascii="Cambria" w:hAnsi="Cambria" w:cs="Georgia"/>
          <w:sz w:val="22"/>
          <w:szCs w:val="22"/>
        </w:rPr>
        <w:t xml:space="preserve">  </w:t>
      </w:r>
      <w:r w:rsidR="00AC25CA">
        <w:rPr>
          <w:rFonts w:ascii="Cambria" w:hAnsi="Cambria" w:cs="Georgia"/>
          <w:sz w:val="22"/>
          <w:szCs w:val="22"/>
        </w:rPr>
        <w:t xml:space="preserve">The experiment done by Chen and </w:t>
      </w:r>
      <w:proofErr w:type="spellStart"/>
      <w:r w:rsidR="00AC25CA">
        <w:rPr>
          <w:rFonts w:ascii="Cambria" w:hAnsi="Cambria" w:cs="Georgia"/>
          <w:sz w:val="22"/>
          <w:szCs w:val="22"/>
        </w:rPr>
        <w:t>Novick</w:t>
      </w:r>
      <w:proofErr w:type="spellEnd"/>
      <w:r w:rsidR="00AC25CA">
        <w:rPr>
          <w:rFonts w:ascii="Cambria" w:hAnsi="Cambria" w:cs="Georgia"/>
          <w:sz w:val="22"/>
          <w:szCs w:val="22"/>
        </w:rPr>
        <w:t xml:space="preserve"> shows successfully transmitted PVL to </w:t>
      </w:r>
      <w:r w:rsidR="00AC25CA" w:rsidRPr="00AC25CA">
        <w:rPr>
          <w:rFonts w:ascii="Cambria" w:hAnsi="Cambria" w:cs="Georgia"/>
          <w:i/>
          <w:sz w:val="22"/>
          <w:szCs w:val="22"/>
        </w:rPr>
        <w:t xml:space="preserve">Listeria </w:t>
      </w:r>
      <w:proofErr w:type="spellStart"/>
      <w:r w:rsidR="00AC25CA" w:rsidRPr="00AC25CA">
        <w:rPr>
          <w:rFonts w:ascii="Cambria" w:hAnsi="Cambria" w:cs="Georgia"/>
          <w:i/>
          <w:sz w:val="22"/>
          <w:szCs w:val="22"/>
        </w:rPr>
        <w:t>monocytogenes</w:t>
      </w:r>
      <w:proofErr w:type="spellEnd"/>
      <w:r w:rsidR="00AC25CA">
        <w:rPr>
          <w:rFonts w:ascii="Cambria" w:hAnsi="Cambria" w:cs="Georgia"/>
          <w:sz w:val="22"/>
          <w:szCs w:val="22"/>
        </w:rPr>
        <w:t xml:space="preserve">, </w:t>
      </w:r>
      <w:proofErr w:type="gramStart"/>
      <w:r w:rsidR="00AC25CA">
        <w:rPr>
          <w:rFonts w:ascii="Cambria" w:hAnsi="Cambria" w:cs="Georgia"/>
          <w:sz w:val="22"/>
          <w:szCs w:val="22"/>
        </w:rPr>
        <w:t>a bacteria</w:t>
      </w:r>
      <w:proofErr w:type="gramEnd"/>
      <w:r w:rsidR="00AC25CA">
        <w:rPr>
          <w:rFonts w:ascii="Cambria" w:hAnsi="Cambria" w:cs="Georgia"/>
          <w:sz w:val="22"/>
          <w:szCs w:val="22"/>
        </w:rPr>
        <w:t xml:space="preserve"> linked to </w:t>
      </w:r>
      <w:r w:rsidR="00AC25CA" w:rsidRPr="00AC25CA">
        <w:rPr>
          <w:rFonts w:ascii="Cambria" w:hAnsi="Cambria" w:cs="Georgia"/>
          <w:i/>
          <w:sz w:val="22"/>
          <w:szCs w:val="22"/>
        </w:rPr>
        <w:t xml:space="preserve">S. </w:t>
      </w:r>
      <w:proofErr w:type="spellStart"/>
      <w:r w:rsidR="00AC25CA" w:rsidRPr="00AC25CA">
        <w:rPr>
          <w:rFonts w:ascii="Cambria" w:hAnsi="Cambria" w:cs="Georgia"/>
          <w:i/>
          <w:sz w:val="22"/>
          <w:szCs w:val="22"/>
        </w:rPr>
        <w:t>aureus</w:t>
      </w:r>
      <w:proofErr w:type="spellEnd"/>
      <w:r w:rsidR="00AC25CA">
        <w:rPr>
          <w:rFonts w:ascii="Cambria" w:hAnsi="Cambria" w:cs="Georgia"/>
          <w:sz w:val="22"/>
          <w:szCs w:val="22"/>
        </w:rPr>
        <w:t xml:space="preserve">.  </w:t>
      </w:r>
      <w:r w:rsidR="00D33612" w:rsidRPr="00545ADB">
        <w:rPr>
          <w:rFonts w:ascii="Cambria" w:hAnsi="Cambria" w:cs="Georgia"/>
          <w:sz w:val="22"/>
          <w:szCs w:val="22"/>
        </w:rPr>
        <w:t>This poses a problem with medical research because now we must consider the phage’s ability to transfer vi</w:t>
      </w:r>
      <w:r w:rsidR="00AC25CA">
        <w:rPr>
          <w:rFonts w:ascii="Cambria" w:hAnsi="Cambria" w:cs="Georgia"/>
          <w:sz w:val="22"/>
          <w:szCs w:val="22"/>
        </w:rPr>
        <w:t xml:space="preserve">rulence factors </w:t>
      </w:r>
      <w:proofErr w:type="spellStart"/>
      <w:r w:rsidR="00AC25CA">
        <w:rPr>
          <w:rFonts w:ascii="Cambria" w:hAnsi="Cambria" w:cs="Georgia"/>
          <w:sz w:val="22"/>
          <w:szCs w:val="22"/>
        </w:rPr>
        <w:t>intergenically</w:t>
      </w:r>
      <w:proofErr w:type="spellEnd"/>
      <w:r w:rsidR="00545ADB">
        <w:rPr>
          <w:rFonts w:ascii="Cambria" w:hAnsi="Cambria" w:cs="Georgia"/>
          <w:sz w:val="22"/>
          <w:szCs w:val="22"/>
        </w:rPr>
        <w:t xml:space="preserve"> </w:t>
      </w:r>
    </w:p>
    <w:p w14:paraId="5633DA07" w14:textId="77777777" w:rsidR="002473CE" w:rsidRDefault="002473CE" w:rsidP="00F518BD">
      <w:pPr>
        <w:widowControl w:val="0"/>
        <w:autoSpaceDE w:val="0"/>
        <w:autoSpaceDN w:val="0"/>
        <w:adjustRightInd w:val="0"/>
        <w:ind w:left="1080"/>
        <w:rPr>
          <w:rFonts w:ascii="Cambria" w:hAnsi="Cambria" w:cs="Georgia"/>
          <w:sz w:val="22"/>
          <w:szCs w:val="22"/>
        </w:rPr>
      </w:pPr>
    </w:p>
    <w:p w14:paraId="22C2E716" w14:textId="15F6C092" w:rsidR="00D33612" w:rsidRPr="00545ADB" w:rsidRDefault="00D33612" w:rsidP="00F518BD">
      <w:pPr>
        <w:widowControl w:val="0"/>
        <w:autoSpaceDE w:val="0"/>
        <w:autoSpaceDN w:val="0"/>
        <w:adjustRightInd w:val="0"/>
        <w:ind w:left="1080"/>
        <w:rPr>
          <w:rFonts w:ascii="Cambria" w:hAnsi="Cambria" w:cs="Georgia"/>
          <w:sz w:val="22"/>
          <w:szCs w:val="22"/>
        </w:rPr>
      </w:pPr>
      <w:r w:rsidRPr="00545ADB">
        <w:rPr>
          <w:rFonts w:ascii="Cambria" w:hAnsi="Cambria" w:cs="Georgia"/>
          <w:sz w:val="22"/>
          <w:szCs w:val="22"/>
        </w:rPr>
        <w:t>Will the transfer of virulence fac</w:t>
      </w:r>
      <w:r w:rsidR="002473CE">
        <w:rPr>
          <w:rFonts w:ascii="Cambria" w:hAnsi="Cambria" w:cs="Georgia"/>
          <w:sz w:val="22"/>
          <w:szCs w:val="22"/>
        </w:rPr>
        <w:t>tors between genera create a novel</w:t>
      </w:r>
      <w:r w:rsidR="003D34B9">
        <w:rPr>
          <w:rFonts w:ascii="Cambria" w:hAnsi="Cambria" w:cs="Georgia"/>
          <w:sz w:val="22"/>
          <w:szCs w:val="22"/>
        </w:rPr>
        <w:t xml:space="preserve"> strain of bacteria</w:t>
      </w:r>
      <w:r w:rsidRPr="00545ADB">
        <w:rPr>
          <w:rFonts w:ascii="Cambria" w:hAnsi="Cambria" w:cs="Georgia"/>
          <w:sz w:val="22"/>
          <w:szCs w:val="22"/>
        </w:rPr>
        <w:t xml:space="preserve">? </w:t>
      </w:r>
      <w:r w:rsidR="002473CE" w:rsidRPr="00545ADB">
        <w:rPr>
          <w:rFonts w:ascii="Cambria" w:hAnsi="Cambria"/>
          <w:sz w:val="22"/>
          <w:szCs w:val="22"/>
        </w:rPr>
        <w:t xml:space="preserve">In this experiment, </w:t>
      </w:r>
      <w:r w:rsidR="00313C7C">
        <w:rPr>
          <w:rFonts w:ascii="Cambria" w:hAnsi="Cambria" w:cs="Georgia"/>
          <w:sz w:val="22"/>
          <w:szCs w:val="22"/>
        </w:rPr>
        <w:t>ФPVL</w:t>
      </w:r>
      <w:r w:rsidR="002473CE" w:rsidRPr="00545ADB">
        <w:rPr>
          <w:rFonts w:ascii="Cambria" w:hAnsi="Cambria" w:cs="Georgia"/>
          <w:sz w:val="22"/>
          <w:szCs w:val="22"/>
        </w:rPr>
        <w:t xml:space="preserve"> will be the phage mediator for transfer of PVL between different bacterial genera – from </w:t>
      </w:r>
      <w:r w:rsidR="002473CE" w:rsidRPr="00545ADB">
        <w:rPr>
          <w:rFonts w:ascii="Cambria" w:hAnsi="Cambria"/>
          <w:i/>
          <w:sz w:val="22"/>
          <w:szCs w:val="22"/>
        </w:rPr>
        <w:t xml:space="preserve">Staphylococcus </w:t>
      </w:r>
      <w:proofErr w:type="spellStart"/>
      <w:r w:rsidR="002473CE" w:rsidRPr="00545ADB">
        <w:rPr>
          <w:rFonts w:ascii="Cambria" w:hAnsi="Cambria"/>
          <w:i/>
          <w:sz w:val="22"/>
          <w:szCs w:val="22"/>
        </w:rPr>
        <w:t>aureus</w:t>
      </w:r>
      <w:proofErr w:type="spellEnd"/>
      <w:r w:rsidR="002473CE" w:rsidRPr="00545ADB">
        <w:rPr>
          <w:rFonts w:ascii="Cambria" w:hAnsi="Cambria"/>
          <w:i/>
          <w:sz w:val="22"/>
          <w:szCs w:val="22"/>
        </w:rPr>
        <w:t xml:space="preserve"> </w:t>
      </w:r>
      <w:r w:rsidR="002473CE" w:rsidRPr="00545ADB">
        <w:rPr>
          <w:rFonts w:ascii="Cambria" w:hAnsi="Cambria"/>
          <w:sz w:val="22"/>
          <w:szCs w:val="22"/>
        </w:rPr>
        <w:t>to</w:t>
      </w:r>
      <w:r w:rsidR="002473CE">
        <w:rPr>
          <w:rFonts w:ascii="Cambria" w:hAnsi="Cambria"/>
          <w:i/>
          <w:sz w:val="22"/>
          <w:szCs w:val="22"/>
        </w:rPr>
        <w:t xml:space="preserve"> </w:t>
      </w:r>
      <w:r w:rsidR="002473CE" w:rsidRPr="00C0014F">
        <w:rPr>
          <w:rFonts w:ascii="Cambria" w:hAnsi="Cambria"/>
          <w:i/>
          <w:sz w:val="22"/>
          <w:szCs w:val="22"/>
        </w:rPr>
        <w:t xml:space="preserve">Bacillus </w:t>
      </w:r>
      <w:proofErr w:type="spellStart"/>
      <w:r w:rsidR="002473CE" w:rsidRPr="00C0014F">
        <w:rPr>
          <w:rFonts w:ascii="Cambria" w:hAnsi="Cambria"/>
          <w:i/>
          <w:sz w:val="22"/>
          <w:szCs w:val="22"/>
        </w:rPr>
        <w:t>thuringiensis</w:t>
      </w:r>
      <w:proofErr w:type="spellEnd"/>
      <w:r w:rsidR="002473CE" w:rsidRPr="00545ADB">
        <w:rPr>
          <w:rFonts w:ascii="Cambria" w:hAnsi="Cambria" w:cs="Georgia"/>
          <w:sz w:val="22"/>
          <w:szCs w:val="22"/>
        </w:rPr>
        <w:t xml:space="preserve">.  </w:t>
      </w:r>
      <w:r w:rsidR="00DB5351" w:rsidRPr="00545ADB">
        <w:rPr>
          <w:rFonts w:ascii="Cambria" w:hAnsi="Cambria" w:cs="Georgia"/>
          <w:sz w:val="22"/>
          <w:szCs w:val="22"/>
        </w:rPr>
        <w:t xml:space="preserve">If the experiment is successful, not only can bacteriophage transfer harmful virulence factors between different genera of bacteria, </w:t>
      </w:r>
      <w:r w:rsidR="00DB5351">
        <w:rPr>
          <w:rFonts w:ascii="Cambria" w:hAnsi="Cambria" w:cs="Georgia"/>
          <w:sz w:val="22"/>
          <w:szCs w:val="22"/>
        </w:rPr>
        <w:t xml:space="preserve">but </w:t>
      </w:r>
      <w:r w:rsidR="002473CE">
        <w:rPr>
          <w:rFonts w:ascii="Cambria" w:hAnsi="Cambria" w:cs="Georgia"/>
          <w:sz w:val="22"/>
          <w:szCs w:val="22"/>
        </w:rPr>
        <w:t xml:space="preserve">also </w:t>
      </w:r>
      <w:r w:rsidR="00DB5351">
        <w:rPr>
          <w:rFonts w:ascii="Cambria" w:hAnsi="Cambria" w:cs="Georgia"/>
          <w:sz w:val="22"/>
          <w:szCs w:val="22"/>
        </w:rPr>
        <w:t>further analysis of bacteriophage therapy would need to be considered</w:t>
      </w:r>
      <w:r w:rsidR="00DB5351" w:rsidRPr="00545ADB">
        <w:rPr>
          <w:rFonts w:ascii="Cambria" w:hAnsi="Cambria" w:cs="Georgia"/>
          <w:sz w:val="22"/>
          <w:szCs w:val="22"/>
        </w:rPr>
        <w:t>.</w:t>
      </w:r>
    </w:p>
    <w:p w14:paraId="2A280704" w14:textId="77777777" w:rsidR="00545ADB" w:rsidRPr="00545ADB" w:rsidRDefault="00545ADB" w:rsidP="00545ADB">
      <w:pPr>
        <w:widowControl w:val="0"/>
        <w:autoSpaceDE w:val="0"/>
        <w:autoSpaceDN w:val="0"/>
        <w:adjustRightInd w:val="0"/>
        <w:rPr>
          <w:rFonts w:ascii="Cambria" w:hAnsi="Cambria" w:cs="Georgia"/>
          <w:sz w:val="22"/>
          <w:szCs w:val="22"/>
        </w:rPr>
      </w:pPr>
    </w:p>
    <w:p w14:paraId="5CA1FDFE" w14:textId="77777777" w:rsidR="00545ADB" w:rsidRPr="00545ADB" w:rsidRDefault="00545ADB" w:rsidP="00545ADB">
      <w:pPr>
        <w:pStyle w:val="ListParagraph"/>
        <w:widowControl w:val="0"/>
        <w:numPr>
          <w:ilvl w:val="0"/>
          <w:numId w:val="7"/>
        </w:numPr>
        <w:autoSpaceDE w:val="0"/>
        <w:autoSpaceDN w:val="0"/>
        <w:adjustRightInd w:val="0"/>
        <w:rPr>
          <w:rFonts w:ascii="Cambria" w:hAnsi="Cambria" w:cs="Georgia"/>
          <w:b/>
          <w:sz w:val="22"/>
          <w:szCs w:val="22"/>
        </w:rPr>
      </w:pPr>
      <w:r w:rsidRPr="00545ADB">
        <w:rPr>
          <w:rFonts w:ascii="Cambria" w:hAnsi="Cambria" w:cs="Georgia"/>
          <w:b/>
          <w:sz w:val="22"/>
          <w:szCs w:val="22"/>
        </w:rPr>
        <w:t>Experiment</w:t>
      </w:r>
    </w:p>
    <w:p w14:paraId="4D99D56F" w14:textId="0B12F1ED" w:rsidR="00DD5583" w:rsidRDefault="00545ADB" w:rsidP="00545ADB">
      <w:pPr>
        <w:pStyle w:val="ListParagraph"/>
        <w:widowControl w:val="0"/>
        <w:autoSpaceDE w:val="0"/>
        <w:autoSpaceDN w:val="0"/>
        <w:adjustRightInd w:val="0"/>
        <w:ind w:left="1080"/>
        <w:rPr>
          <w:rFonts w:ascii="Cambria" w:hAnsi="Cambria" w:cs="Georgia"/>
          <w:sz w:val="22"/>
          <w:szCs w:val="22"/>
        </w:rPr>
      </w:pPr>
      <w:r w:rsidRPr="00545ADB">
        <w:rPr>
          <w:rFonts w:ascii="Cambria" w:hAnsi="Cambria" w:cs="Georgia"/>
          <w:sz w:val="22"/>
          <w:szCs w:val="22"/>
        </w:rPr>
        <w:t>The goal of the experiment is to utilize</w:t>
      </w:r>
      <w:r w:rsidR="00313C7C">
        <w:rPr>
          <w:rFonts w:ascii="Cambria" w:hAnsi="Cambria" w:cs="Georgia"/>
          <w:sz w:val="22"/>
          <w:szCs w:val="22"/>
        </w:rPr>
        <w:t xml:space="preserve"> bacteriophage ФPVL</w:t>
      </w:r>
      <w:r w:rsidR="00D33612" w:rsidRPr="00545ADB">
        <w:rPr>
          <w:rFonts w:ascii="Cambria" w:hAnsi="Cambria" w:cs="Georgia"/>
          <w:sz w:val="22"/>
          <w:szCs w:val="22"/>
        </w:rPr>
        <w:t xml:space="preserve"> to transfer PVL from </w:t>
      </w:r>
      <w:r w:rsidR="00D33612" w:rsidRPr="00545ADB">
        <w:rPr>
          <w:rFonts w:ascii="Cambria" w:hAnsi="Cambria" w:cs="Georgia"/>
          <w:i/>
          <w:sz w:val="22"/>
          <w:szCs w:val="22"/>
        </w:rPr>
        <w:t xml:space="preserve">Staphylococcus </w:t>
      </w:r>
      <w:proofErr w:type="spellStart"/>
      <w:r w:rsidR="00D33612" w:rsidRPr="00545ADB">
        <w:rPr>
          <w:rFonts w:ascii="Cambria" w:hAnsi="Cambria" w:cs="Georgia"/>
          <w:i/>
          <w:sz w:val="22"/>
          <w:szCs w:val="22"/>
        </w:rPr>
        <w:t>auereus</w:t>
      </w:r>
      <w:proofErr w:type="spellEnd"/>
      <w:r w:rsidR="00D33612" w:rsidRPr="00545ADB">
        <w:rPr>
          <w:rFonts w:ascii="Cambria" w:hAnsi="Cambria" w:cs="Georgia"/>
          <w:sz w:val="22"/>
          <w:szCs w:val="22"/>
        </w:rPr>
        <w:t xml:space="preserve"> to</w:t>
      </w:r>
      <w:r w:rsidR="00D33612" w:rsidRPr="00545ADB">
        <w:rPr>
          <w:rFonts w:ascii="Cambria" w:hAnsi="Cambria"/>
          <w:i/>
          <w:sz w:val="22"/>
          <w:szCs w:val="22"/>
        </w:rPr>
        <w:t xml:space="preserve"> </w:t>
      </w:r>
      <w:r w:rsidR="00C0014F" w:rsidRPr="00C0014F">
        <w:rPr>
          <w:rFonts w:ascii="Cambria" w:hAnsi="Cambria"/>
          <w:i/>
          <w:sz w:val="22"/>
          <w:szCs w:val="22"/>
        </w:rPr>
        <w:t xml:space="preserve">Bacillus </w:t>
      </w:r>
      <w:proofErr w:type="spellStart"/>
      <w:r w:rsidR="00C0014F" w:rsidRPr="00C0014F">
        <w:rPr>
          <w:rFonts w:ascii="Cambria" w:hAnsi="Cambria"/>
          <w:i/>
          <w:sz w:val="22"/>
          <w:szCs w:val="22"/>
        </w:rPr>
        <w:t>thuringiensis</w:t>
      </w:r>
      <w:proofErr w:type="spellEnd"/>
      <w:r w:rsidR="00DD5583" w:rsidRPr="00545ADB">
        <w:rPr>
          <w:rFonts w:ascii="Cambria" w:hAnsi="Cambria"/>
          <w:sz w:val="22"/>
          <w:szCs w:val="22"/>
        </w:rPr>
        <w:t>.</w:t>
      </w:r>
      <w:r w:rsidRPr="00545ADB">
        <w:rPr>
          <w:rFonts w:ascii="Cambria" w:hAnsi="Cambria"/>
          <w:sz w:val="22"/>
          <w:szCs w:val="22"/>
        </w:rPr>
        <w:t xml:space="preserve"> </w:t>
      </w:r>
      <w:r w:rsidR="00DD5583" w:rsidRPr="00545ADB">
        <w:rPr>
          <w:rFonts w:ascii="Cambria" w:hAnsi="Cambria" w:cs="Georgia"/>
          <w:i/>
          <w:sz w:val="22"/>
          <w:szCs w:val="22"/>
        </w:rPr>
        <w:t xml:space="preserve">Staphylococcus </w:t>
      </w:r>
      <w:proofErr w:type="spellStart"/>
      <w:r w:rsidR="00DD5583" w:rsidRPr="00545ADB">
        <w:rPr>
          <w:rFonts w:ascii="Cambria" w:hAnsi="Cambria" w:cs="Georgia"/>
          <w:i/>
          <w:sz w:val="22"/>
          <w:szCs w:val="22"/>
        </w:rPr>
        <w:t>auereus</w:t>
      </w:r>
      <w:proofErr w:type="spellEnd"/>
      <w:r w:rsidR="00DD5583" w:rsidRPr="00545ADB">
        <w:rPr>
          <w:rFonts w:ascii="Cambria" w:hAnsi="Cambria" w:cs="Georgia"/>
          <w:sz w:val="22"/>
          <w:szCs w:val="22"/>
        </w:rPr>
        <w:t xml:space="preserve"> and</w:t>
      </w:r>
      <w:r w:rsidR="00DD5583" w:rsidRPr="00545ADB">
        <w:rPr>
          <w:rFonts w:ascii="Cambria" w:hAnsi="Cambria"/>
          <w:i/>
          <w:sz w:val="22"/>
          <w:szCs w:val="22"/>
        </w:rPr>
        <w:t xml:space="preserve"> </w:t>
      </w:r>
      <w:r w:rsidR="00C0014F" w:rsidRPr="00C0014F">
        <w:rPr>
          <w:rFonts w:ascii="Cambria" w:hAnsi="Cambria"/>
          <w:i/>
          <w:sz w:val="22"/>
          <w:szCs w:val="22"/>
        </w:rPr>
        <w:t xml:space="preserve">Bacillus </w:t>
      </w:r>
      <w:proofErr w:type="spellStart"/>
      <w:r w:rsidR="00C0014F" w:rsidRPr="00C0014F">
        <w:rPr>
          <w:rFonts w:ascii="Cambria" w:hAnsi="Cambria"/>
          <w:i/>
          <w:sz w:val="22"/>
          <w:szCs w:val="22"/>
        </w:rPr>
        <w:t>thuringiensis</w:t>
      </w:r>
      <w:proofErr w:type="spellEnd"/>
      <w:r w:rsidR="00C0014F">
        <w:rPr>
          <w:rFonts w:ascii="Cambria" w:hAnsi="Cambria"/>
          <w:i/>
          <w:sz w:val="22"/>
          <w:szCs w:val="22"/>
        </w:rPr>
        <w:t xml:space="preserve"> </w:t>
      </w:r>
      <w:r w:rsidR="00DD5583" w:rsidRPr="00545ADB">
        <w:rPr>
          <w:rFonts w:ascii="Cambria" w:hAnsi="Cambria"/>
          <w:sz w:val="22"/>
          <w:szCs w:val="22"/>
        </w:rPr>
        <w:t xml:space="preserve">have similar </w:t>
      </w:r>
      <w:proofErr w:type="spellStart"/>
      <w:r w:rsidR="00C0014F" w:rsidRPr="00C0014F">
        <w:rPr>
          <w:rFonts w:ascii="Cambria" w:hAnsi="Cambria"/>
          <w:i/>
          <w:sz w:val="22"/>
          <w:szCs w:val="22"/>
        </w:rPr>
        <w:t>attB</w:t>
      </w:r>
      <w:proofErr w:type="spellEnd"/>
      <w:r w:rsidR="00F518BD">
        <w:rPr>
          <w:rFonts w:ascii="Cambria" w:hAnsi="Cambria"/>
          <w:sz w:val="22"/>
          <w:szCs w:val="22"/>
        </w:rPr>
        <w:t xml:space="preserve"> </w:t>
      </w:r>
      <w:r w:rsidR="00C0014F">
        <w:rPr>
          <w:rFonts w:ascii="Cambria" w:hAnsi="Cambria"/>
          <w:sz w:val="22"/>
          <w:szCs w:val="22"/>
        </w:rPr>
        <w:t>sites, or sites in the genome that the phage recognizes for integration</w:t>
      </w:r>
      <w:r w:rsidR="00147AE9">
        <w:rPr>
          <w:rFonts w:ascii="Cambria" w:hAnsi="Cambria"/>
          <w:sz w:val="22"/>
          <w:szCs w:val="22"/>
        </w:rPr>
        <w:t xml:space="preserve"> </w:t>
      </w:r>
      <w:r w:rsidR="00F518BD">
        <w:rPr>
          <w:rFonts w:ascii="Cambria" w:hAnsi="Cambria"/>
          <w:sz w:val="22"/>
          <w:szCs w:val="22"/>
        </w:rPr>
        <w:t>(Figure 1</w:t>
      </w:r>
      <w:r w:rsidR="00BF7CFD">
        <w:rPr>
          <w:rFonts w:ascii="Cambria" w:hAnsi="Cambria"/>
          <w:sz w:val="22"/>
          <w:szCs w:val="22"/>
        </w:rPr>
        <w:t>, 3</w:t>
      </w:r>
      <w:r w:rsidR="00F518BD">
        <w:rPr>
          <w:rFonts w:ascii="Cambria" w:hAnsi="Cambria"/>
          <w:sz w:val="22"/>
          <w:szCs w:val="22"/>
        </w:rPr>
        <w:t>)</w:t>
      </w:r>
      <w:r w:rsidR="00DD5583" w:rsidRPr="00545ADB">
        <w:rPr>
          <w:rFonts w:ascii="Cambria" w:hAnsi="Cambria"/>
          <w:sz w:val="22"/>
          <w:szCs w:val="22"/>
        </w:rPr>
        <w:t>.</w:t>
      </w:r>
      <w:r w:rsidRPr="00545ADB">
        <w:rPr>
          <w:rFonts w:ascii="Cambria" w:hAnsi="Cambria" w:cs="Georgia"/>
          <w:sz w:val="22"/>
          <w:szCs w:val="22"/>
        </w:rPr>
        <w:t xml:space="preserve"> </w:t>
      </w:r>
      <w:r w:rsidR="00313C7C">
        <w:rPr>
          <w:rFonts w:ascii="Cambria" w:hAnsi="Cambria" w:cs="Georgia"/>
          <w:sz w:val="22"/>
          <w:szCs w:val="22"/>
        </w:rPr>
        <w:t>The phage ФPVL</w:t>
      </w:r>
      <w:r w:rsidR="006B1FA9">
        <w:rPr>
          <w:rFonts w:ascii="Cambria" w:hAnsi="Cambria" w:cs="Georgia"/>
          <w:sz w:val="22"/>
          <w:szCs w:val="22"/>
        </w:rPr>
        <w:t xml:space="preserve">, containing </w:t>
      </w:r>
      <w:r w:rsidR="00313C7C">
        <w:rPr>
          <w:rFonts w:ascii="Cambria" w:hAnsi="Cambria" w:cs="Georgia"/>
          <w:sz w:val="22"/>
          <w:szCs w:val="22"/>
        </w:rPr>
        <w:t xml:space="preserve">the virulence factor </w:t>
      </w:r>
      <w:r w:rsidR="006B1FA9">
        <w:rPr>
          <w:rFonts w:ascii="Cambria" w:hAnsi="Cambria" w:cs="Georgia"/>
          <w:sz w:val="22"/>
          <w:szCs w:val="22"/>
        </w:rPr>
        <w:t xml:space="preserve">PVL, </w:t>
      </w:r>
      <w:r w:rsidR="00313C7C">
        <w:rPr>
          <w:rFonts w:ascii="Cambria" w:hAnsi="Cambria" w:cs="Georgia"/>
          <w:sz w:val="22"/>
          <w:szCs w:val="22"/>
        </w:rPr>
        <w:t xml:space="preserve">will be introduced to </w:t>
      </w:r>
      <w:r w:rsidR="00313C7C" w:rsidRPr="00C0014F">
        <w:rPr>
          <w:rFonts w:ascii="Cambria" w:hAnsi="Cambria"/>
          <w:i/>
          <w:sz w:val="22"/>
          <w:szCs w:val="22"/>
        </w:rPr>
        <w:t xml:space="preserve">Bacillus </w:t>
      </w:r>
      <w:proofErr w:type="spellStart"/>
      <w:r w:rsidR="00313C7C" w:rsidRPr="00C0014F">
        <w:rPr>
          <w:rFonts w:ascii="Cambria" w:hAnsi="Cambria"/>
          <w:i/>
          <w:sz w:val="22"/>
          <w:szCs w:val="22"/>
        </w:rPr>
        <w:t>thuringiensis</w:t>
      </w:r>
      <w:proofErr w:type="spellEnd"/>
      <w:r w:rsidR="00313C7C">
        <w:rPr>
          <w:rFonts w:ascii="Cambria" w:hAnsi="Cambria" w:cs="Georgia"/>
          <w:sz w:val="22"/>
          <w:szCs w:val="22"/>
        </w:rPr>
        <w:t xml:space="preserve">.  </w:t>
      </w:r>
      <w:r w:rsidR="00DD5583" w:rsidRPr="00545ADB">
        <w:rPr>
          <w:rFonts w:ascii="Cambria" w:hAnsi="Cambria" w:cs="Georgia"/>
          <w:sz w:val="22"/>
          <w:szCs w:val="22"/>
        </w:rPr>
        <w:t xml:space="preserve">After infection, </w:t>
      </w:r>
      <w:r w:rsidR="00DD0975">
        <w:rPr>
          <w:rFonts w:ascii="Cambria" w:hAnsi="Cambria" w:cs="Georgia"/>
          <w:sz w:val="22"/>
          <w:szCs w:val="22"/>
        </w:rPr>
        <w:t xml:space="preserve">the phage plaques will be streaked for surviving bacterial colonies.  These colonies will contain the </w:t>
      </w:r>
      <w:proofErr w:type="spellStart"/>
      <w:r w:rsidR="00DD0975">
        <w:rPr>
          <w:rFonts w:ascii="Cambria" w:hAnsi="Cambria" w:cs="Georgia"/>
          <w:sz w:val="22"/>
          <w:szCs w:val="22"/>
        </w:rPr>
        <w:t>prophage</w:t>
      </w:r>
      <w:proofErr w:type="spellEnd"/>
      <w:r w:rsidR="00DD0975">
        <w:rPr>
          <w:rFonts w:ascii="Cambria" w:hAnsi="Cambria" w:cs="Georgia"/>
          <w:sz w:val="22"/>
          <w:szCs w:val="22"/>
        </w:rPr>
        <w:t xml:space="preserve">, the integrated </w:t>
      </w:r>
      <w:proofErr w:type="gramStart"/>
      <w:r w:rsidR="00DD0975">
        <w:rPr>
          <w:rFonts w:ascii="Cambria" w:hAnsi="Cambria" w:cs="Georgia"/>
          <w:sz w:val="22"/>
          <w:szCs w:val="22"/>
        </w:rPr>
        <w:t>ФPVL  genome</w:t>
      </w:r>
      <w:proofErr w:type="gramEnd"/>
      <w:r w:rsidR="00DD0975">
        <w:rPr>
          <w:rFonts w:ascii="Cambria" w:hAnsi="Cambria" w:cs="Georgia"/>
          <w:sz w:val="22"/>
          <w:szCs w:val="22"/>
        </w:rPr>
        <w:t xml:space="preserve"> in </w:t>
      </w:r>
      <w:r w:rsidR="00DD0975" w:rsidRPr="00DD0975">
        <w:rPr>
          <w:rFonts w:ascii="Cambria" w:hAnsi="Cambria" w:cs="Georgia"/>
          <w:i/>
          <w:sz w:val="22"/>
          <w:szCs w:val="22"/>
        </w:rPr>
        <w:t xml:space="preserve">B. </w:t>
      </w:r>
      <w:proofErr w:type="spellStart"/>
      <w:r w:rsidR="00DD0975" w:rsidRPr="00DD0975">
        <w:rPr>
          <w:rFonts w:ascii="Cambria" w:hAnsi="Cambria" w:cs="Georgia"/>
          <w:i/>
          <w:sz w:val="22"/>
          <w:szCs w:val="22"/>
        </w:rPr>
        <w:t>thuringiensis</w:t>
      </w:r>
      <w:proofErr w:type="spellEnd"/>
      <w:r w:rsidR="00DD0975">
        <w:rPr>
          <w:rFonts w:ascii="Cambria" w:hAnsi="Cambria" w:cs="Georgia"/>
          <w:sz w:val="22"/>
          <w:szCs w:val="22"/>
        </w:rPr>
        <w:t xml:space="preserve">. </w:t>
      </w:r>
      <w:r w:rsidR="00775091">
        <w:rPr>
          <w:rFonts w:ascii="Cambria" w:hAnsi="Cambria" w:cs="Georgia"/>
          <w:sz w:val="22"/>
          <w:szCs w:val="22"/>
        </w:rPr>
        <w:t xml:space="preserve"> The bacteria will be isolated, and its DNA collected using techniques from Chen &amp; </w:t>
      </w:r>
      <w:proofErr w:type="spellStart"/>
      <w:r w:rsidR="00775091">
        <w:rPr>
          <w:rFonts w:ascii="Cambria" w:hAnsi="Cambria" w:cs="Georgia"/>
          <w:sz w:val="22"/>
          <w:szCs w:val="22"/>
        </w:rPr>
        <w:t>Novick</w:t>
      </w:r>
      <w:proofErr w:type="spellEnd"/>
      <w:r w:rsidR="00775091">
        <w:rPr>
          <w:rFonts w:ascii="Cambria" w:hAnsi="Cambria" w:cs="Georgia"/>
          <w:sz w:val="22"/>
          <w:szCs w:val="22"/>
        </w:rPr>
        <w:t>.</w:t>
      </w:r>
      <w:r w:rsidR="00DD0975">
        <w:rPr>
          <w:rFonts w:ascii="Cambria" w:hAnsi="Cambria" w:cs="Georgia"/>
          <w:sz w:val="22"/>
          <w:szCs w:val="22"/>
        </w:rPr>
        <w:t xml:space="preserve"> T</w:t>
      </w:r>
      <w:r w:rsidR="00313C7C">
        <w:rPr>
          <w:rFonts w:ascii="Cambria" w:hAnsi="Cambria" w:cs="Georgia"/>
          <w:sz w:val="22"/>
          <w:szCs w:val="22"/>
        </w:rPr>
        <w:t xml:space="preserve">he </w:t>
      </w:r>
      <w:r w:rsidR="00DD5583" w:rsidRPr="00545ADB">
        <w:rPr>
          <w:rFonts w:ascii="Cambria" w:hAnsi="Cambria" w:cs="Georgia"/>
          <w:sz w:val="22"/>
          <w:szCs w:val="22"/>
        </w:rPr>
        <w:t>known integration sites</w:t>
      </w:r>
      <w:r w:rsidR="00DD0975">
        <w:rPr>
          <w:rFonts w:ascii="Cambria" w:hAnsi="Cambria" w:cs="Georgia"/>
          <w:sz w:val="22"/>
          <w:szCs w:val="22"/>
        </w:rPr>
        <w:t>, shown in figure 1,</w:t>
      </w:r>
      <w:r w:rsidR="00DD5583" w:rsidRPr="00545ADB">
        <w:rPr>
          <w:rFonts w:ascii="Cambria" w:hAnsi="Cambria" w:cs="Georgia"/>
          <w:sz w:val="22"/>
          <w:szCs w:val="22"/>
        </w:rPr>
        <w:t xml:space="preserve"> will be cut </w:t>
      </w:r>
      <w:r w:rsidR="00DD5583" w:rsidRPr="00545ADB">
        <w:rPr>
          <w:rFonts w:ascii="Cambria" w:hAnsi="Cambria" w:cs="Georgia"/>
          <w:sz w:val="22"/>
          <w:szCs w:val="22"/>
        </w:rPr>
        <w:lastRenderedPageBreak/>
        <w:t xml:space="preserve">with restriction enzymes </w:t>
      </w:r>
      <w:proofErr w:type="spellStart"/>
      <w:r w:rsidR="003E60FD">
        <w:rPr>
          <w:rFonts w:ascii="Cambria" w:hAnsi="Cambria" w:cs="Georgia"/>
          <w:sz w:val="22"/>
          <w:szCs w:val="22"/>
        </w:rPr>
        <w:t>EcoRI</w:t>
      </w:r>
      <w:proofErr w:type="spellEnd"/>
      <w:r w:rsidR="003E60FD">
        <w:rPr>
          <w:rFonts w:ascii="Cambria" w:hAnsi="Cambria" w:cs="Georgia"/>
          <w:sz w:val="22"/>
          <w:szCs w:val="22"/>
        </w:rPr>
        <w:t xml:space="preserve"> and </w:t>
      </w:r>
      <w:proofErr w:type="gramStart"/>
      <w:r w:rsidR="003E60FD">
        <w:rPr>
          <w:rFonts w:ascii="Cambria" w:hAnsi="Cambria" w:cs="Georgia"/>
          <w:sz w:val="22"/>
          <w:szCs w:val="22"/>
        </w:rPr>
        <w:t>HindIII</w:t>
      </w:r>
      <w:bookmarkStart w:id="0" w:name="_GoBack"/>
      <w:bookmarkEnd w:id="0"/>
      <w:r w:rsidR="00DD5583" w:rsidRPr="00545ADB">
        <w:rPr>
          <w:rFonts w:ascii="Cambria" w:hAnsi="Cambria" w:cs="Georgia"/>
          <w:sz w:val="22"/>
          <w:szCs w:val="22"/>
        </w:rPr>
        <w:t>(</w:t>
      </w:r>
      <w:proofErr w:type="gramEnd"/>
      <w:r w:rsidR="00DD5583" w:rsidRPr="00545ADB">
        <w:rPr>
          <w:rFonts w:ascii="Cambria" w:hAnsi="Cambria" w:cs="Georgia"/>
          <w:sz w:val="22"/>
          <w:szCs w:val="22"/>
        </w:rPr>
        <w:t>enzymes that cut at a specific sequence on DNA)</w:t>
      </w:r>
      <w:r w:rsidR="00775091">
        <w:rPr>
          <w:rFonts w:ascii="Cambria" w:hAnsi="Cambria" w:cs="Georgia"/>
          <w:sz w:val="22"/>
          <w:szCs w:val="22"/>
        </w:rPr>
        <w:t xml:space="preserve"> </w:t>
      </w:r>
      <w:r w:rsidR="00DD5583" w:rsidRPr="00545ADB">
        <w:rPr>
          <w:rFonts w:ascii="Cambria" w:hAnsi="Cambria" w:cs="Georgia"/>
          <w:sz w:val="22"/>
          <w:szCs w:val="22"/>
        </w:rPr>
        <w:t>and amplified using PCR (polymerase chain reaction) which replicates the piece of DNA under speculation</w:t>
      </w:r>
      <w:r w:rsidR="00BF7CFD">
        <w:rPr>
          <w:rFonts w:ascii="Cambria" w:hAnsi="Cambria" w:cs="Georgia"/>
          <w:sz w:val="22"/>
          <w:szCs w:val="22"/>
        </w:rPr>
        <w:t xml:space="preserve"> using specifically designed primers (Figure 2)</w:t>
      </w:r>
      <w:r w:rsidR="00DD5583" w:rsidRPr="00545ADB">
        <w:rPr>
          <w:rFonts w:ascii="Cambria" w:hAnsi="Cambria" w:cs="Georgia"/>
          <w:sz w:val="22"/>
          <w:szCs w:val="22"/>
        </w:rPr>
        <w:t xml:space="preserve">.  An </w:t>
      </w:r>
      <w:proofErr w:type="spellStart"/>
      <w:r w:rsidR="00DD5583" w:rsidRPr="00545ADB">
        <w:rPr>
          <w:rFonts w:ascii="Cambria" w:hAnsi="Cambria" w:cs="Georgia"/>
          <w:sz w:val="22"/>
          <w:szCs w:val="22"/>
        </w:rPr>
        <w:t>agarose</w:t>
      </w:r>
      <w:proofErr w:type="spellEnd"/>
      <w:r w:rsidR="00DD5583" w:rsidRPr="00545ADB">
        <w:rPr>
          <w:rFonts w:ascii="Cambria" w:hAnsi="Cambria" w:cs="Georgia"/>
          <w:sz w:val="22"/>
          <w:szCs w:val="22"/>
        </w:rPr>
        <w:t xml:space="preserve"> gel will be electrophoresed, causing the DNA bands to travel down the gel a</w:t>
      </w:r>
      <w:r w:rsidRPr="00545ADB">
        <w:rPr>
          <w:rFonts w:ascii="Cambria" w:hAnsi="Cambria" w:cs="Georgia"/>
          <w:sz w:val="22"/>
          <w:szCs w:val="22"/>
        </w:rPr>
        <w:t xml:space="preserve">ccording to size of fragments.  </w:t>
      </w:r>
      <w:r w:rsidR="00DD5583" w:rsidRPr="00545ADB">
        <w:rPr>
          <w:rFonts w:ascii="Cambria" w:hAnsi="Cambria" w:cs="Georgia"/>
          <w:sz w:val="22"/>
          <w:szCs w:val="22"/>
        </w:rPr>
        <w:t xml:space="preserve">The fragment size will determine if the virulence </w:t>
      </w:r>
      <w:r w:rsidR="00775091">
        <w:rPr>
          <w:rFonts w:ascii="Cambria" w:hAnsi="Cambria" w:cs="Georgia"/>
          <w:sz w:val="22"/>
          <w:szCs w:val="22"/>
        </w:rPr>
        <w:t>factor has integrated into</w:t>
      </w:r>
      <w:r w:rsidR="00DD5583" w:rsidRPr="00545ADB">
        <w:rPr>
          <w:rFonts w:ascii="Cambria" w:hAnsi="Cambria" w:cs="Georgia"/>
          <w:sz w:val="22"/>
          <w:szCs w:val="22"/>
        </w:rPr>
        <w:t xml:space="preserve"> </w:t>
      </w:r>
      <w:r w:rsidR="00313C7C">
        <w:rPr>
          <w:rFonts w:ascii="Cambria" w:hAnsi="Cambria"/>
          <w:i/>
          <w:sz w:val="22"/>
          <w:szCs w:val="22"/>
        </w:rPr>
        <w:t>B.</w:t>
      </w:r>
      <w:r w:rsidR="00313C7C" w:rsidRPr="00C0014F">
        <w:rPr>
          <w:rFonts w:ascii="Cambria" w:hAnsi="Cambria"/>
          <w:i/>
          <w:sz w:val="22"/>
          <w:szCs w:val="22"/>
        </w:rPr>
        <w:t xml:space="preserve"> </w:t>
      </w:r>
      <w:proofErr w:type="spellStart"/>
      <w:r w:rsidR="00313C7C" w:rsidRPr="00C0014F">
        <w:rPr>
          <w:rFonts w:ascii="Cambria" w:hAnsi="Cambria"/>
          <w:i/>
          <w:sz w:val="22"/>
          <w:szCs w:val="22"/>
        </w:rPr>
        <w:t>thuringiensis</w:t>
      </w:r>
      <w:proofErr w:type="spellEnd"/>
      <w:r w:rsidR="00DD5583" w:rsidRPr="00545ADB">
        <w:rPr>
          <w:rFonts w:ascii="Cambria" w:hAnsi="Cambria" w:cs="Georgia"/>
          <w:sz w:val="22"/>
          <w:szCs w:val="22"/>
        </w:rPr>
        <w:t>.</w:t>
      </w:r>
      <w:r w:rsidR="00F518BD">
        <w:rPr>
          <w:rFonts w:ascii="Cambria" w:hAnsi="Cambria" w:cs="Georgia"/>
          <w:sz w:val="22"/>
          <w:szCs w:val="22"/>
        </w:rPr>
        <w:t xml:space="preserve">  </w:t>
      </w:r>
      <w:r w:rsidR="00775091">
        <w:rPr>
          <w:rFonts w:ascii="Cambria" w:hAnsi="Cambria" w:cs="Georgia"/>
          <w:sz w:val="22"/>
          <w:szCs w:val="22"/>
        </w:rPr>
        <w:t xml:space="preserve">The PCR should show a fragment size approximately </w:t>
      </w:r>
      <w:r w:rsidR="00BF7CFD">
        <w:rPr>
          <w:rFonts w:ascii="Cambria" w:hAnsi="Cambria" w:cs="Georgia"/>
          <w:sz w:val="22"/>
          <w:szCs w:val="22"/>
        </w:rPr>
        <w:t xml:space="preserve">41kb, so an extended DNA ladder should be used to verify in the </w:t>
      </w:r>
      <w:proofErr w:type="spellStart"/>
      <w:r w:rsidR="00BF7CFD">
        <w:rPr>
          <w:rFonts w:ascii="Cambria" w:hAnsi="Cambria" w:cs="Georgia"/>
          <w:sz w:val="22"/>
          <w:szCs w:val="22"/>
        </w:rPr>
        <w:t>agarose</w:t>
      </w:r>
      <w:proofErr w:type="spellEnd"/>
      <w:r w:rsidR="00BF7CFD">
        <w:rPr>
          <w:rFonts w:ascii="Cambria" w:hAnsi="Cambria" w:cs="Georgia"/>
          <w:sz w:val="22"/>
          <w:szCs w:val="22"/>
        </w:rPr>
        <w:t xml:space="preserve"> gel.  </w:t>
      </w:r>
      <w:r w:rsidR="003D34B9">
        <w:rPr>
          <w:rFonts w:ascii="Cambria" w:hAnsi="Cambria" w:cs="Georgia"/>
          <w:sz w:val="22"/>
          <w:szCs w:val="22"/>
        </w:rPr>
        <w:t xml:space="preserve">If no fragment is amplified, the phage may not have integrated successfully.  </w:t>
      </w:r>
      <w:r w:rsidR="00F518BD">
        <w:rPr>
          <w:rFonts w:ascii="Cambria" w:hAnsi="Cambria" w:cs="Georgia"/>
          <w:sz w:val="22"/>
          <w:szCs w:val="22"/>
        </w:rPr>
        <w:t>To conclude that it has in fact integrated, the fragment should be sent to a facility to be sequenced.</w:t>
      </w:r>
      <w:r w:rsidR="00313C7C">
        <w:rPr>
          <w:rFonts w:ascii="Cambria" w:hAnsi="Cambria" w:cs="Georgia"/>
          <w:sz w:val="22"/>
          <w:szCs w:val="22"/>
        </w:rPr>
        <w:t xml:space="preserve">  Further tests could be done on mice to determine if P</w:t>
      </w:r>
      <w:r w:rsidR="00DD0975">
        <w:rPr>
          <w:rFonts w:ascii="Cambria" w:hAnsi="Cambria" w:cs="Georgia"/>
          <w:sz w:val="22"/>
          <w:szCs w:val="22"/>
        </w:rPr>
        <w:t>VL is operational inside of its new bacterial host, or if the DNA was simply integrated and not active.</w:t>
      </w:r>
      <w:r w:rsidR="003D34B9">
        <w:rPr>
          <w:rFonts w:ascii="Cambria" w:hAnsi="Cambria" w:cs="Georgia"/>
          <w:sz w:val="22"/>
          <w:szCs w:val="22"/>
        </w:rPr>
        <w:t xml:space="preserve">  </w:t>
      </w:r>
    </w:p>
    <w:p w14:paraId="219DED33" w14:textId="09C27EEF" w:rsidR="00F518BD" w:rsidRDefault="00147AE9" w:rsidP="00545ADB">
      <w:pPr>
        <w:pStyle w:val="ListParagraph"/>
        <w:widowControl w:val="0"/>
        <w:autoSpaceDE w:val="0"/>
        <w:autoSpaceDN w:val="0"/>
        <w:adjustRightInd w:val="0"/>
        <w:ind w:left="1080"/>
        <w:rPr>
          <w:rFonts w:ascii="Cambria" w:hAnsi="Cambria" w:cs="Georgia"/>
          <w:sz w:val="22"/>
          <w:szCs w:val="22"/>
        </w:rPr>
      </w:pPr>
      <w:r>
        <w:rPr>
          <w:rFonts w:ascii="Cambria" w:hAnsi="Cambria" w:cs="Georgia"/>
          <w:noProof/>
          <w:sz w:val="22"/>
          <w:szCs w:val="22"/>
        </w:rPr>
        <w:drawing>
          <wp:inline distT="0" distB="0" distL="0" distR="0" wp14:anchorId="6A05019E" wp14:editId="448DAA13">
            <wp:extent cx="5478145" cy="1216660"/>
            <wp:effectExtent l="0" t="0" r="8255" b="2540"/>
            <wp:docPr id="3" name="Picture 3" descr="Macintosh HD:Users:kaleigh:Desktop:Screen Shot 2012-12-08 at 1.36.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leigh:Desktop:Screen Shot 2012-12-08 at 1.36.1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145" cy="1216660"/>
                    </a:xfrm>
                    <a:prstGeom prst="rect">
                      <a:avLst/>
                    </a:prstGeom>
                    <a:noFill/>
                    <a:ln>
                      <a:noFill/>
                    </a:ln>
                  </pic:spPr>
                </pic:pic>
              </a:graphicData>
            </a:graphic>
          </wp:inline>
        </w:drawing>
      </w:r>
    </w:p>
    <w:p w14:paraId="4A41B974" w14:textId="5F29D776" w:rsidR="00F518BD" w:rsidRPr="00267DDA" w:rsidRDefault="00F518BD" w:rsidP="00147AE9">
      <w:pPr>
        <w:ind w:left="1080"/>
        <w:jc w:val="both"/>
        <w:rPr>
          <w:rFonts w:ascii="Cambria" w:hAnsi="Cambria"/>
          <w:sz w:val="14"/>
          <w:szCs w:val="14"/>
        </w:rPr>
      </w:pPr>
      <w:r w:rsidRPr="00F518BD">
        <w:rPr>
          <w:rFonts w:ascii="Cambria" w:hAnsi="Cambria" w:cs="Lucida Grande"/>
          <w:b/>
          <w:color w:val="262626"/>
          <w:sz w:val="14"/>
          <w:szCs w:val="14"/>
        </w:rPr>
        <w:t>Figure 1:</w:t>
      </w:r>
      <w:r>
        <w:rPr>
          <w:rFonts w:ascii="Cambria" w:hAnsi="Cambria" w:cs="Lucida Grande"/>
          <w:color w:val="262626"/>
          <w:sz w:val="14"/>
          <w:szCs w:val="14"/>
        </w:rPr>
        <w:t xml:space="preserve">  </w:t>
      </w:r>
      <w:r w:rsidR="00147AE9">
        <w:rPr>
          <w:rFonts w:ascii="Cambria" w:hAnsi="Cambria" w:cs="Lucida Grande"/>
          <w:color w:val="262626"/>
          <w:sz w:val="14"/>
          <w:szCs w:val="14"/>
        </w:rPr>
        <w:t xml:space="preserve">DNA sequences of </w:t>
      </w:r>
      <w:proofErr w:type="spellStart"/>
      <w:r w:rsidR="00147AE9">
        <w:rPr>
          <w:rFonts w:ascii="Cambria" w:hAnsi="Cambria" w:cs="Lucida Grande"/>
          <w:color w:val="262626"/>
          <w:sz w:val="14"/>
          <w:szCs w:val="14"/>
        </w:rPr>
        <w:t>attP</w:t>
      </w:r>
      <w:proofErr w:type="spellEnd"/>
      <w:r w:rsidR="00147AE9">
        <w:rPr>
          <w:rFonts w:ascii="Cambria" w:hAnsi="Cambria" w:cs="Lucida Grande"/>
          <w:color w:val="262626"/>
          <w:sz w:val="14"/>
          <w:szCs w:val="14"/>
        </w:rPr>
        <w:t xml:space="preserve">, </w:t>
      </w:r>
      <w:proofErr w:type="spellStart"/>
      <w:r w:rsidR="00147AE9">
        <w:rPr>
          <w:rFonts w:ascii="Cambria" w:hAnsi="Cambria" w:cs="Lucida Grande"/>
          <w:color w:val="262626"/>
          <w:sz w:val="14"/>
          <w:szCs w:val="14"/>
        </w:rPr>
        <w:t>attR</w:t>
      </w:r>
      <w:proofErr w:type="spellEnd"/>
      <w:r w:rsidR="00147AE9">
        <w:rPr>
          <w:rFonts w:ascii="Cambria" w:hAnsi="Cambria" w:cs="Lucida Grande"/>
          <w:color w:val="262626"/>
          <w:sz w:val="14"/>
          <w:szCs w:val="14"/>
        </w:rPr>
        <w:t xml:space="preserve">, </w:t>
      </w:r>
      <w:proofErr w:type="spellStart"/>
      <w:r w:rsidR="00147AE9">
        <w:rPr>
          <w:rFonts w:ascii="Cambria" w:hAnsi="Cambria" w:cs="Lucida Grande"/>
          <w:color w:val="262626"/>
          <w:sz w:val="14"/>
          <w:szCs w:val="14"/>
        </w:rPr>
        <w:t>attL</w:t>
      </w:r>
      <w:proofErr w:type="spellEnd"/>
      <w:r w:rsidR="00147AE9">
        <w:rPr>
          <w:rFonts w:ascii="Cambria" w:hAnsi="Cambria" w:cs="Lucida Grande"/>
          <w:color w:val="262626"/>
          <w:sz w:val="14"/>
          <w:szCs w:val="14"/>
        </w:rPr>
        <w:t xml:space="preserve">, and </w:t>
      </w:r>
      <w:proofErr w:type="spellStart"/>
      <w:r w:rsidR="00147AE9">
        <w:rPr>
          <w:rFonts w:ascii="Cambria" w:hAnsi="Cambria" w:cs="Lucida Grande"/>
          <w:color w:val="262626"/>
          <w:sz w:val="14"/>
          <w:szCs w:val="14"/>
        </w:rPr>
        <w:t>attB</w:t>
      </w:r>
      <w:proofErr w:type="spellEnd"/>
      <w:r w:rsidR="00147AE9">
        <w:rPr>
          <w:rFonts w:ascii="Cambria" w:hAnsi="Cambria" w:cs="Lucida Grande"/>
          <w:color w:val="262626"/>
          <w:sz w:val="14"/>
          <w:szCs w:val="14"/>
        </w:rPr>
        <w:t xml:space="preserve"> sites.  Sequences originating from </w:t>
      </w:r>
      <w:proofErr w:type="spellStart"/>
      <w:r w:rsidR="00147AE9">
        <w:rPr>
          <w:rFonts w:ascii="Cambria" w:hAnsi="Cambria" w:cs="Lucida Grande"/>
          <w:color w:val="262626"/>
          <w:sz w:val="14"/>
          <w:szCs w:val="14"/>
        </w:rPr>
        <w:t>phiPVL</w:t>
      </w:r>
      <w:proofErr w:type="spellEnd"/>
      <w:r w:rsidR="00147AE9">
        <w:rPr>
          <w:rFonts w:ascii="Cambria" w:hAnsi="Cambria" w:cs="Lucida Grande"/>
          <w:color w:val="262626"/>
          <w:sz w:val="14"/>
          <w:szCs w:val="14"/>
        </w:rPr>
        <w:t xml:space="preserve"> are in uppercase letters, and sequences derived from the bacterial host are shown in lower case letters.  The core base pair sequences are underlined. </w:t>
      </w:r>
      <w:r w:rsidR="002644E4">
        <w:rPr>
          <w:rFonts w:ascii="Cambria" w:hAnsi="Cambria" w:cs="Lucida Grande"/>
          <w:color w:val="262626"/>
          <w:sz w:val="14"/>
          <w:szCs w:val="14"/>
        </w:rPr>
        <w:t>Figure adapted from reference 6</w:t>
      </w:r>
      <w:r w:rsidR="00147AE9">
        <w:rPr>
          <w:rFonts w:ascii="Cambria" w:hAnsi="Cambria" w:cs="Lucida Grande"/>
          <w:color w:val="262626"/>
          <w:sz w:val="14"/>
          <w:szCs w:val="14"/>
        </w:rPr>
        <w:t>.</w:t>
      </w:r>
    </w:p>
    <w:p w14:paraId="567468D0" w14:textId="64F5E493" w:rsidR="00F518BD" w:rsidRDefault="00F518BD" w:rsidP="00FA5673">
      <w:pPr>
        <w:widowControl w:val="0"/>
        <w:autoSpaceDE w:val="0"/>
        <w:autoSpaceDN w:val="0"/>
        <w:adjustRightInd w:val="0"/>
        <w:ind w:left="360"/>
        <w:rPr>
          <w:rFonts w:ascii="Cambria" w:hAnsi="Cambria" w:cs="Verdana"/>
          <w:sz w:val="22"/>
          <w:szCs w:val="22"/>
        </w:rPr>
      </w:pPr>
    </w:p>
    <w:p w14:paraId="07A6BF91" w14:textId="77777777" w:rsidR="00775091" w:rsidRDefault="00775091" w:rsidP="00775091">
      <w:pPr>
        <w:widowControl w:val="0"/>
        <w:autoSpaceDE w:val="0"/>
        <w:autoSpaceDN w:val="0"/>
        <w:adjustRightInd w:val="0"/>
        <w:ind w:left="-900"/>
        <w:rPr>
          <w:rFonts w:ascii="Cambria" w:hAnsi="Cambria" w:cs="Verdana"/>
          <w:sz w:val="22"/>
          <w:szCs w:val="22"/>
        </w:rPr>
      </w:pPr>
      <w:r>
        <w:rPr>
          <w:rFonts w:ascii="Cambria" w:hAnsi="Cambria" w:cs="Verdana"/>
          <w:sz w:val="22"/>
          <w:szCs w:val="22"/>
        </w:rPr>
        <w:tab/>
      </w:r>
    </w:p>
    <w:p w14:paraId="32336731" w14:textId="3A0A3050" w:rsidR="00775091" w:rsidRDefault="00775091" w:rsidP="00775091">
      <w:pPr>
        <w:widowControl w:val="0"/>
        <w:autoSpaceDE w:val="0"/>
        <w:autoSpaceDN w:val="0"/>
        <w:adjustRightInd w:val="0"/>
        <w:ind w:left="810"/>
        <w:rPr>
          <w:rFonts w:ascii="Cambria" w:hAnsi="Cambria" w:cs="Verdana"/>
          <w:sz w:val="22"/>
          <w:szCs w:val="22"/>
        </w:rPr>
      </w:pPr>
      <w:r>
        <w:rPr>
          <w:rFonts w:ascii="Cambria" w:hAnsi="Cambria" w:cs="Verdana"/>
          <w:noProof/>
          <w:sz w:val="22"/>
          <w:szCs w:val="22"/>
        </w:rPr>
        <w:drawing>
          <wp:inline distT="0" distB="0" distL="0" distR="0" wp14:anchorId="33EC40AF" wp14:editId="52058BA0">
            <wp:extent cx="5486400" cy="546612"/>
            <wp:effectExtent l="0" t="0" r="0" b="12700"/>
            <wp:docPr id="5" name="Picture 5" descr="Macintosh HD:Users:kaleigh:Desktop:Screen Shot 2012-12-09 at 7.54.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leigh:Desktop:Screen Shot 2012-12-09 at 7.54.5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6612"/>
                    </a:xfrm>
                    <a:prstGeom prst="rect">
                      <a:avLst/>
                    </a:prstGeom>
                    <a:noFill/>
                    <a:ln>
                      <a:noFill/>
                    </a:ln>
                  </pic:spPr>
                </pic:pic>
              </a:graphicData>
            </a:graphic>
          </wp:inline>
        </w:drawing>
      </w:r>
    </w:p>
    <w:p w14:paraId="7C930421" w14:textId="14974DE1" w:rsidR="00775091" w:rsidRPr="00775091" w:rsidRDefault="00775091" w:rsidP="00775091">
      <w:pPr>
        <w:widowControl w:val="0"/>
        <w:autoSpaceDE w:val="0"/>
        <w:autoSpaceDN w:val="0"/>
        <w:adjustRightInd w:val="0"/>
        <w:ind w:left="1080"/>
        <w:rPr>
          <w:rFonts w:ascii="Cambria" w:hAnsi="Cambria" w:cs="Verdana"/>
          <w:sz w:val="14"/>
          <w:szCs w:val="14"/>
        </w:rPr>
      </w:pPr>
      <w:r w:rsidRPr="00775091">
        <w:rPr>
          <w:rFonts w:ascii="Cambria" w:hAnsi="Cambria" w:cs="Verdana"/>
          <w:b/>
          <w:sz w:val="14"/>
          <w:szCs w:val="14"/>
        </w:rPr>
        <w:t>Figure 2</w:t>
      </w:r>
      <w:r w:rsidRPr="00775091">
        <w:rPr>
          <w:rFonts w:ascii="Cambria" w:hAnsi="Cambria" w:cs="Verdana"/>
          <w:sz w:val="14"/>
          <w:szCs w:val="14"/>
        </w:rPr>
        <w:t>:  PCR primers generated</w:t>
      </w:r>
      <w:r w:rsidR="00312873">
        <w:rPr>
          <w:rFonts w:ascii="Cambria" w:hAnsi="Cambria" w:cs="Verdana"/>
          <w:sz w:val="14"/>
          <w:szCs w:val="14"/>
        </w:rPr>
        <w:t xml:space="preserve"> using BLAST.  See reference 7</w:t>
      </w:r>
      <w:r w:rsidRPr="00775091">
        <w:rPr>
          <w:rFonts w:ascii="Cambria" w:hAnsi="Cambria" w:cs="Verdana"/>
          <w:sz w:val="14"/>
          <w:szCs w:val="14"/>
        </w:rPr>
        <w:t>.</w:t>
      </w:r>
    </w:p>
    <w:p w14:paraId="2F125BED" w14:textId="77777777" w:rsidR="00775091" w:rsidRDefault="00775091" w:rsidP="00FA5673">
      <w:pPr>
        <w:widowControl w:val="0"/>
        <w:autoSpaceDE w:val="0"/>
        <w:autoSpaceDN w:val="0"/>
        <w:adjustRightInd w:val="0"/>
        <w:ind w:left="360"/>
        <w:rPr>
          <w:rFonts w:ascii="Cambria" w:hAnsi="Cambria" w:cs="Verdana"/>
          <w:sz w:val="22"/>
          <w:szCs w:val="22"/>
        </w:rPr>
      </w:pPr>
    </w:p>
    <w:p w14:paraId="745BC912" w14:textId="77777777" w:rsidR="00775091" w:rsidRDefault="00775091" w:rsidP="00FA5673">
      <w:pPr>
        <w:widowControl w:val="0"/>
        <w:autoSpaceDE w:val="0"/>
        <w:autoSpaceDN w:val="0"/>
        <w:adjustRightInd w:val="0"/>
        <w:ind w:left="360"/>
        <w:rPr>
          <w:rFonts w:ascii="Cambria" w:hAnsi="Cambria" w:cs="Verdana"/>
          <w:sz w:val="22"/>
          <w:szCs w:val="22"/>
        </w:rPr>
      </w:pPr>
    </w:p>
    <w:p w14:paraId="003DAA69" w14:textId="77777777" w:rsidR="00775091" w:rsidRDefault="00775091" w:rsidP="00FA5673">
      <w:pPr>
        <w:widowControl w:val="0"/>
        <w:autoSpaceDE w:val="0"/>
        <w:autoSpaceDN w:val="0"/>
        <w:adjustRightInd w:val="0"/>
        <w:ind w:left="360"/>
        <w:rPr>
          <w:rFonts w:ascii="Cambria" w:hAnsi="Cambria" w:cs="Verdana"/>
          <w:sz w:val="22"/>
          <w:szCs w:val="22"/>
        </w:rPr>
      </w:pPr>
    </w:p>
    <w:p w14:paraId="58BF1CCA" w14:textId="77777777" w:rsidR="00775091" w:rsidRDefault="00775091" w:rsidP="00FA5673">
      <w:pPr>
        <w:widowControl w:val="0"/>
        <w:autoSpaceDE w:val="0"/>
        <w:autoSpaceDN w:val="0"/>
        <w:adjustRightInd w:val="0"/>
        <w:ind w:left="360"/>
        <w:rPr>
          <w:rFonts w:ascii="Cambria" w:hAnsi="Cambria" w:cs="Verdana"/>
          <w:sz w:val="22"/>
          <w:szCs w:val="22"/>
        </w:rPr>
      </w:pPr>
    </w:p>
    <w:p w14:paraId="36C05663" w14:textId="2F91782A" w:rsidR="00775091" w:rsidRDefault="00775091" w:rsidP="00FA5673">
      <w:pPr>
        <w:widowControl w:val="0"/>
        <w:autoSpaceDE w:val="0"/>
        <w:autoSpaceDN w:val="0"/>
        <w:adjustRightInd w:val="0"/>
        <w:ind w:left="360"/>
        <w:rPr>
          <w:rFonts w:ascii="Cambria" w:hAnsi="Cambria" w:cs="Verdana"/>
          <w:sz w:val="22"/>
          <w:szCs w:val="22"/>
        </w:rPr>
      </w:pPr>
      <w:r>
        <w:rPr>
          <w:rFonts w:ascii="Cambria" w:hAnsi="Cambria" w:cs="Verdana"/>
          <w:noProof/>
          <w:sz w:val="22"/>
          <w:szCs w:val="22"/>
        </w:rPr>
        <w:drawing>
          <wp:inline distT="0" distB="0" distL="0" distR="0" wp14:anchorId="241C5C21" wp14:editId="38A3FC30">
            <wp:extent cx="4114800" cy="1428995"/>
            <wp:effectExtent l="0" t="0" r="0" b="0"/>
            <wp:docPr id="6" name="Picture 6" descr="Macintosh HD:Users:kaleigh:Desktop:Screen Shot 2012-12-08 at 2.26.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leigh:Desktop:Screen Shot 2012-12-08 at 2.26.3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428995"/>
                    </a:xfrm>
                    <a:prstGeom prst="rect">
                      <a:avLst/>
                    </a:prstGeom>
                    <a:noFill/>
                    <a:ln>
                      <a:noFill/>
                    </a:ln>
                  </pic:spPr>
                </pic:pic>
              </a:graphicData>
            </a:graphic>
          </wp:inline>
        </w:drawing>
      </w:r>
    </w:p>
    <w:p w14:paraId="0BBEF680" w14:textId="338C0038" w:rsidR="00775091" w:rsidRPr="00775091" w:rsidRDefault="00775091" w:rsidP="00775091">
      <w:pPr>
        <w:widowControl w:val="0"/>
        <w:autoSpaceDE w:val="0"/>
        <w:autoSpaceDN w:val="0"/>
        <w:adjustRightInd w:val="0"/>
        <w:ind w:left="1080"/>
        <w:rPr>
          <w:rFonts w:ascii="Cambria" w:hAnsi="Cambria" w:cs="Verdana"/>
          <w:sz w:val="14"/>
          <w:szCs w:val="14"/>
        </w:rPr>
      </w:pPr>
      <w:r w:rsidRPr="00775091">
        <w:rPr>
          <w:rFonts w:ascii="Cambria" w:hAnsi="Cambria" w:cs="Verdana"/>
          <w:b/>
          <w:sz w:val="14"/>
          <w:szCs w:val="14"/>
        </w:rPr>
        <w:t>Figure 3</w:t>
      </w:r>
      <w:r w:rsidRPr="00775091">
        <w:rPr>
          <w:rFonts w:ascii="Cambria" w:hAnsi="Cambria" w:cs="Verdana"/>
          <w:sz w:val="14"/>
          <w:szCs w:val="14"/>
        </w:rPr>
        <w:t xml:space="preserve">:  BLAST showing homology in </w:t>
      </w:r>
      <w:proofErr w:type="spellStart"/>
      <w:r w:rsidRPr="00775091">
        <w:rPr>
          <w:rFonts w:ascii="Cambria" w:hAnsi="Cambria" w:cs="Verdana"/>
          <w:sz w:val="14"/>
          <w:szCs w:val="14"/>
        </w:rPr>
        <w:t>attB</w:t>
      </w:r>
      <w:proofErr w:type="spellEnd"/>
      <w:r w:rsidRPr="00775091">
        <w:rPr>
          <w:rFonts w:ascii="Cambria" w:hAnsi="Cambria" w:cs="Verdana"/>
          <w:sz w:val="14"/>
          <w:szCs w:val="14"/>
        </w:rPr>
        <w:t xml:space="preserve"> sequences between </w:t>
      </w:r>
      <w:r w:rsidRPr="00775091">
        <w:rPr>
          <w:rFonts w:ascii="Cambria" w:hAnsi="Cambria" w:cs="Georgia"/>
          <w:sz w:val="14"/>
          <w:szCs w:val="14"/>
        </w:rPr>
        <w:t xml:space="preserve">ФPVL and B. </w:t>
      </w:r>
      <w:proofErr w:type="spellStart"/>
      <w:r w:rsidRPr="00775091">
        <w:rPr>
          <w:rFonts w:ascii="Cambria" w:hAnsi="Cambria" w:cs="Georgia"/>
          <w:sz w:val="14"/>
          <w:szCs w:val="14"/>
        </w:rPr>
        <w:t>t</w:t>
      </w:r>
      <w:r w:rsidR="00312873">
        <w:rPr>
          <w:rFonts w:ascii="Cambria" w:hAnsi="Cambria" w:cs="Georgia"/>
          <w:sz w:val="14"/>
          <w:szCs w:val="14"/>
        </w:rPr>
        <w:t>huringiensis</w:t>
      </w:r>
      <w:proofErr w:type="spellEnd"/>
      <w:r w:rsidR="00312873">
        <w:rPr>
          <w:rFonts w:ascii="Cambria" w:hAnsi="Cambria" w:cs="Georgia"/>
          <w:sz w:val="14"/>
          <w:szCs w:val="14"/>
        </w:rPr>
        <w:t>.  See reference 7</w:t>
      </w:r>
      <w:r w:rsidRPr="00775091">
        <w:rPr>
          <w:rFonts w:ascii="Cambria" w:hAnsi="Cambria" w:cs="Georgia"/>
          <w:sz w:val="14"/>
          <w:szCs w:val="14"/>
        </w:rPr>
        <w:t>.</w:t>
      </w:r>
    </w:p>
    <w:p w14:paraId="38033A82" w14:textId="77777777" w:rsidR="00775091" w:rsidRDefault="00775091" w:rsidP="00775091">
      <w:pPr>
        <w:widowControl w:val="0"/>
        <w:autoSpaceDE w:val="0"/>
        <w:autoSpaceDN w:val="0"/>
        <w:adjustRightInd w:val="0"/>
        <w:ind w:left="1080"/>
        <w:rPr>
          <w:rFonts w:ascii="Cambria" w:hAnsi="Cambria" w:cs="Verdana"/>
          <w:sz w:val="22"/>
          <w:szCs w:val="22"/>
        </w:rPr>
      </w:pPr>
    </w:p>
    <w:p w14:paraId="6EE854EE" w14:textId="77777777" w:rsidR="00775091" w:rsidRDefault="00775091" w:rsidP="00FA5673">
      <w:pPr>
        <w:widowControl w:val="0"/>
        <w:autoSpaceDE w:val="0"/>
        <w:autoSpaceDN w:val="0"/>
        <w:adjustRightInd w:val="0"/>
        <w:ind w:left="360"/>
        <w:rPr>
          <w:rFonts w:ascii="Cambria" w:hAnsi="Cambria" w:cs="Verdana"/>
          <w:sz w:val="22"/>
          <w:szCs w:val="22"/>
        </w:rPr>
      </w:pPr>
    </w:p>
    <w:p w14:paraId="620F2825" w14:textId="77777777" w:rsidR="00775091" w:rsidRDefault="00775091" w:rsidP="00FA5673">
      <w:pPr>
        <w:widowControl w:val="0"/>
        <w:autoSpaceDE w:val="0"/>
        <w:autoSpaceDN w:val="0"/>
        <w:adjustRightInd w:val="0"/>
        <w:ind w:left="360"/>
        <w:rPr>
          <w:rFonts w:ascii="Cambria" w:hAnsi="Cambria" w:cs="Verdana"/>
          <w:sz w:val="22"/>
          <w:szCs w:val="22"/>
        </w:rPr>
      </w:pPr>
    </w:p>
    <w:p w14:paraId="4AE5CCF4" w14:textId="77777777" w:rsidR="00F518BD" w:rsidRPr="00F518BD" w:rsidRDefault="00F518BD" w:rsidP="00F518BD">
      <w:pPr>
        <w:pStyle w:val="ListParagraph"/>
        <w:widowControl w:val="0"/>
        <w:numPr>
          <w:ilvl w:val="0"/>
          <w:numId w:val="7"/>
        </w:numPr>
        <w:autoSpaceDE w:val="0"/>
        <w:autoSpaceDN w:val="0"/>
        <w:adjustRightInd w:val="0"/>
        <w:rPr>
          <w:rFonts w:ascii="Cambria" w:hAnsi="Cambria" w:cs="Verdana"/>
          <w:b/>
          <w:sz w:val="22"/>
          <w:szCs w:val="22"/>
        </w:rPr>
      </w:pPr>
      <w:r w:rsidRPr="00F518BD">
        <w:rPr>
          <w:rFonts w:ascii="Cambria" w:hAnsi="Cambria" w:cs="Verdana"/>
          <w:b/>
          <w:sz w:val="22"/>
          <w:szCs w:val="22"/>
        </w:rPr>
        <w:t>Discussion</w:t>
      </w:r>
    </w:p>
    <w:p w14:paraId="6CF47ADD" w14:textId="44CFD3C6" w:rsidR="00F518BD" w:rsidRDefault="00F518BD" w:rsidP="00F518BD">
      <w:pPr>
        <w:pStyle w:val="ListParagraph"/>
        <w:widowControl w:val="0"/>
        <w:autoSpaceDE w:val="0"/>
        <w:autoSpaceDN w:val="0"/>
        <w:adjustRightInd w:val="0"/>
        <w:ind w:left="1080"/>
        <w:rPr>
          <w:rFonts w:ascii="Cambria" w:hAnsi="Cambria" w:cs="Verdana"/>
          <w:sz w:val="22"/>
          <w:szCs w:val="22"/>
        </w:rPr>
      </w:pPr>
      <w:r>
        <w:rPr>
          <w:rFonts w:ascii="Cambria" w:hAnsi="Cambria" w:cs="Verdana"/>
          <w:sz w:val="22"/>
          <w:szCs w:val="22"/>
        </w:rPr>
        <w:t>If the experimen</w:t>
      </w:r>
      <w:r w:rsidR="002F6ACF">
        <w:rPr>
          <w:rFonts w:ascii="Cambria" w:hAnsi="Cambria" w:cs="Verdana"/>
          <w:sz w:val="22"/>
          <w:szCs w:val="22"/>
        </w:rPr>
        <w:t xml:space="preserve">t is successful, integration of </w:t>
      </w:r>
      <w:r>
        <w:rPr>
          <w:rFonts w:ascii="Cambria" w:hAnsi="Cambria" w:cs="Verdana"/>
          <w:sz w:val="22"/>
          <w:szCs w:val="22"/>
        </w:rPr>
        <w:t xml:space="preserve">the virulence factor Panton-Valentine </w:t>
      </w:r>
      <w:proofErr w:type="spellStart"/>
      <w:r>
        <w:rPr>
          <w:rFonts w:ascii="Cambria" w:hAnsi="Cambria" w:cs="Verdana"/>
          <w:sz w:val="22"/>
          <w:szCs w:val="22"/>
        </w:rPr>
        <w:t>Leukocidin</w:t>
      </w:r>
      <w:proofErr w:type="spellEnd"/>
      <w:r>
        <w:rPr>
          <w:rFonts w:ascii="Cambria" w:hAnsi="Cambria" w:cs="Verdana"/>
          <w:sz w:val="22"/>
          <w:szCs w:val="22"/>
        </w:rPr>
        <w:t xml:space="preserve"> will have integrated </w:t>
      </w:r>
      <w:proofErr w:type="gramStart"/>
      <w:r>
        <w:rPr>
          <w:rFonts w:ascii="Cambria" w:hAnsi="Cambria" w:cs="Verdana"/>
          <w:sz w:val="22"/>
          <w:szCs w:val="22"/>
        </w:rPr>
        <w:t>into a new genera</w:t>
      </w:r>
      <w:proofErr w:type="gramEnd"/>
      <w:r>
        <w:rPr>
          <w:rFonts w:ascii="Cambria" w:hAnsi="Cambria" w:cs="Verdana"/>
          <w:sz w:val="22"/>
          <w:szCs w:val="22"/>
        </w:rPr>
        <w:t xml:space="preserve"> of bacteria, </w:t>
      </w:r>
      <w:r w:rsidR="002473CE" w:rsidRPr="00C0014F">
        <w:rPr>
          <w:rFonts w:ascii="Cambria" w:hAnsi="Cambria"/>
          <w:i/>
          <w:sz w:val="22"/>
          <w:szCs w:val="22"/>
        </w:rPr>
        <w:t xml:space="preserve">Bacillus </w:t>
      </w:r>
      <w:proofErr w:type="spellStart"/>
      <w:r w:rsidR="002473CE" w:rsidRPr="00C0014F">
        <w:rPr>
          <w:rFonts w:ascii="Cambria" w:hAnsi="Cambria"/>
          <w:i/>
          <w:sz w:val="22"/>
          <w:szCs w:val="22"/>
        </w:rPr>
        <w:t>thuringiensis</w:t>
      </w:r>
      <w:proofErr w:type="spellEnd"/>
      <w:r>
        <w:rPr>
          <w:rFonts w:ascii="Cambria" w:hAnsi="Cambria" w:cs="Verdana"/>
          <w:sz w:val="22"/>
          <w:szCs w:val="22"/>
        </w:rPr>
        <w:t xml:space="preserve">.   </w:t>
      </w:r>
      <w:r w:rsidR="00666734">
        <w:rPr>
          <w:rFonts w:ascii="Cambria" w:hAnsi="Cambria" w:cs="Verdana"/>
          <w:sz w:val="22"/>
          <w:szCs w:val="22"/>
        </w:rPr>
        <w:t xml:space="preserve">The virulence factor will be tested for the activity of PVL and its ability to create pores in the infected host’s cells.  </w:t>
      </w:r>
      <w:r>
        <w:rPr>
          <w:rFonts w:ascii="Cambria" w:hAnsi="Cambria" w:cs="Verdana"/>
          <w:sz w:val="22"/>
          <w:szCs w:val="22"/>
        </w:rPr>
        <w:t xml:space="preserve">The introduction of such a potent virulence factor </w:t>
      </w:r>
      <w:proofErr w:type="gramStart"/>
      <w:r w:rsidR="00371409">
        <w:rPr>
          <w:rFonts w:ascii="Cambria" w:hAnsi="Cambria" w:cs="Verdana"/>
          <w:sz w:val="22"/>
          <w:szCs w:val="22"/>
        </w:rPr>
        <w:t>to a new genera</w:t>
      </w:r>
      <w:proofErr w:type="gramEnd"/>
      <w:r w:rsidR="00371409">
        <w:rPr>
          <w:rFonts w:ascii="Cambria" w:hAnsi="Cambria" w:cs="Verdana"/>
          <w:sz w:val="22"/>
          <w:szCs w:val="22"/>
        </w:rPr>
        <w:t xml:space="preserve"> poses several issues from lack of treatment to potential pandemic.  Phage treatment for medical purposes will have to be re-examined for the threat of possible transduction of other potentially negative virulence factors between bacterial genera.  As long as integration sites are similar, the possibilities of other genera of bacteria having the ability to pick up these virulence factors will be endless.  </w:t>
      </w:r>
    </w:p>
    <w:p w14:paraId="7A1A6266" w14:textId="77777777" w:rsidR="00371409" w:rsidRDefault="00371409" w:rsidP="00F518BD">
      <w:pPr>
        <w:pStyle w:val="ListParagraph"/>
        <w:widowControl w:val="0"/>
        <w:autoSpaceDE w:val="0"/>
        <w:autoSpaceDN w:val="0"/>
        <w:adjustRightInd w:val="0"/>
        <w:ind w:left="1080"/>
        <w:rPr>
          <w:rFonts w:ascii="Cambria" w:hAnsi="Cambria" w:cs="Verdana"/>
          <w:sz w:val="22"/>
          <w:szCs w:val="22"/>
        </w:rPr>
      </w:pPr>
      <w:r>
        <w:rPr>
          <w:rFonts w:ascii="Cambria" w:hAnsi="Cambria" w:cs="Verdana"/>
          <w:sz w:val="22"/>
          <w:szCs w:val="22"/>
        </w:rPr>
        <w:t>This experiment could prove that PVL be completely inactive in its new bacterial host, but this doesn’t mean that it couldn’t once again be transferred to yet another genera of bacteria, or encounter the right environmental condition</w:t>
      </w:r>
      <w:r w:rsidR="00666734">
        <w:rPr>
          <w:rFonts w:ascii="Cambria" w:hAnsi="Cambria" w:cs="Verdana"/>
          <w:sz w:val="22"/>
          <w:szCs w:val="22"/>
        </w:rPr>
        <w:t xml:space="preserve">s to evolve and become active. </w:t>
      </w:r>
    </w:p>
    <w:p w14:paraId="613DD578" w14:textId="77777777" w:rsidR="00DA6A06" w:rsidRDefault="00DA6A06" w:rsidP="00DA6A06">
      <w:pPr>
        <w:widowControl w:val="0"/>
        <w:autoSpaceDE w:val="0"/>
        <w:autoSpaceDN w:val="0"/>
        <w:adjustRightInd w:val="0"/>
        <w:rPr>
          <w:rFonts w:ascii="Cambria" w:hAnsi="Cambria" w:cs="Verdana"/>
          <w:sz w:val="22"/>
          <w:szCs w:val="22"/>
        </w:rPr>
      </w:pPr>
    </w:p>
    <w:p w14:paraId="1C334486" w14:textId="77777777" w:rsidR="00DA6A06" w:rsidRPr="00DA6A06" w:rsidRDefault="00DA6A06" w:rsidP="00DA6A06">
      <w:pPr>
        <w:pStyle w:val="ListParagraph"/>
        <w:widowControl w:val="0"/>
        <w:numPr>
          <w:ilvl w:val="0"/>
          <w:numId w:val="7"/>
        </w:numPr>
        <w:autoSpaceDE w:val="0"/>
        <w:autoSpaceDN w:val="0"/>
        <w:adjustRightInd w:val="0"/>
        <w:rPr>
          <w:rFonts w:ascii="Cambria" w:hAnsi="Cambria" w:cs="Verdana"/>
          <w:b/>
          <w:sz w:val="22"/>
          <w:szCs w:val="22"/>
        </w:rPr>
      </w:pPr>
      <w:r w:rsidRPr="00DA6A06">
        <w:rPr>
          <w:rFonts w:ascii="Cambria" w:hAnsi="Cambria" w:cs="Verdana"/>
          <w:b/>
          <w:sz w:val="22"/>
          <w:szCs w:val="22"/>
        </w:rPr>
        <w:t>References</w:t>
      </w:r>
    </w:p>
    <w:p w14:paraId="75D879AE" w14:textId="77777777" w:rsidR="00DA6A06" w:rsidRDefault="00DA6A06" w:rsidP="00DA6A06">
      <w:pPr>
        <w:pStyle w:val="ListParagraph"/>
        <w:widowControl w:val="0"/>
        <w:autoSpaceDE w:val="0"/>
        <w:autoSpaceDN w:val="0"/>
        <w:adjustRightInd w:val="0"/>
        <w:spacing w:after="40"/>
        <w:ind w:left="1080"/>
        <w:rPr>
          <w:rFonts w:ascii="Cambria" w:hAnsi="Cambria" w:cs="Lucida Grande"/>
          <w:bCs/>
          <w:color w:val="262626"/>
          <w:sz w:val="22"/>
          <w:szCs w:val="22"/>
        </w:rPr>
      </w:pPr>
    </w:p>
    <w:p w14:paraId="275D6E07" w14:textId="77777777" w:rsidR="00510830" w:rsidRPr="00510830" w:rsidRDefault="00510830" w:rsidP="00510830">
      <w:pPr>
        <w:widowControl w:val="0"/>
        <w:autoSpaceDE w:val="0"/>
        <w:autoSpaceDN w:val="0"/>
        <w:adjustRightInd w:val="0"/>
        <w:spacing w:after="240"/>
        <w:ind w:left="1080"/>
        <w:rPr>
          <w:rFonts w:ascii="Cambria" w:hAnsi="Cambria" w:cs="Times"/>
          <w:sz w:val="22"/>
          <w:szCs w:val="22"/>
        </w:rPr>
      </w:pPr>
      <w:r w:rsidRPr="00510830">
        <w:rPr>
          <w:rFonts w:ascii="Cambria" w:hAnsi="Cambria" w:cs="Times"/>
          <w:color w:val="1A1718"/>
          <w:sz w:val="22"/>
          <w:szCs w:val="22"/>
        </w:rPr>
        <w:t xml:space="preserve">1.  Comparative Genomic Analysis of 60 </w:t>
      </w:r>
      <w:proofErr w:type="spellStart"/>
      <w:r w:rsidRPr="00510830">
        <w:rPr>
          <w:rFonts w:ascii="Cambria" w:hAnsi="Cambria" w:cs="Times"/>
          <w:color w:val="1A1718"/>
          <w:sz w:val="22"/>
          <w:szCs w:val="22"/>
        </w:rPr>
        <w:t>Mycobacteriophage</w:t>
      </w:r>
      <w:proofErr w:type="spellEnd"/>
      <w:r w:rsidRPr="00510830">
        <w:rPr>
          <w:rFonts w:ascii="Cambria" w:hAnsi="Cambria" w:cs="Times"/>
          <w:color w:val="1A1718"/>
          <w:sz w:val="22"/>
          <w:szCs w:val="22"/>
        </w:rPr>
        <w:t xml:space="preserve"> Genomes: Genome Clustering, Gene Acquisition</w:t>
      </w:r>
      <w:proofErr w:type="gramStart"/>
      <w:r w:rsidRPr="00510830">
        <w:rPr>
          <w:rFonts w:ascii="Cambria" w:hAnsi="Cambria" w:cs="Times"/>
          <w:color w:val="1A1718"/>
          <w:sz w:val="22"/>
          <w:szCs w:val="22"/>
        </w:rPr>
        <w:t>, </w:t>
      </w:r>
      <w:proofErr w:type="gramEnd"/>
      <w:r w:rsidRPr="00510830">
        <w:rPr>
          <w:rFonts w:ascii="Cambria" w:hAnsi="Cambria" w:cs="Times"/>
          <w:color w:val="1A1718"/>
          <w:sz w:val="22"/>
          <w:szCs w:val="22"/>
        </w:rPr>
        <w:t xml:space="preserve"> and Gene Size.  </w:t>
      </w:r>
      <w:proofErr w:type="spellStart"/>
      <w:r w:rsidRPr="00510830">
        <w:rPr>
          <w:rFonts w:ascii="Cambria" w:hAnsi="Cambria" w:cs="Times"/>
          <w:color w:val="1A1718"/>
          <w:sz w:val="22"/>
          <w:szCs w:val="22"/>
        </w:rPr>
        <w:t>Hatfull</w:t>
      </w:r>
      <w:proofErr w:type="spellEnd"/>
      <w:r w:rsidRPr="00510830">
        <w:rPr>
          <w:rFonts w:ascii="Cambria" w:hAnsi="Cambria" w:cs="Times"/>
          <w:color w:val="1A1718"/>
          <w:sz w:val="22"/>
          <w:szCs w:val="22"/>
        </w:rPr>
        <w:t xml:space="preserve">, et al.  </w:t>
      </w:r>
      <w:r w:rsidRPr="00510830">
        <w:rPr>
          <w:rFonts w:ascii="Cambria" w:hAnsi="Cambria" w:cs="Times"/>
          <w:sz w:val="22"/>
          <w:szCs w:val="22"/>
        </w:rPr>
        <w:t>J. Mol. Biol. (</w:t>
      </w:r>
      <w:r w:rsidRPr="00510830">
        <w:rPr>
          <w:rFonts w:ascii="Cambria" w:hAnsi="Cambria" w:cs="Times"/>
          <w:color w:val="1A1718"/>
          <w:sz w:val="22"/>
          <w:szCs w:val="22"/>
        </w:rPr>
        <w:t>2010) 397, 119–143</w:t>
      </w:r>
    </w:p>
    <w:p w14:paraId="33186ADD" w14:textId="7E140B33" w:rsidR="00510830" w:rsidRPr="00510830" w:rsidRDefault="00510830" w:rsidP="00510830">
      <w:pPr>
        <w:widowControl w:val="0"/>
        <w:autoSpaceDE w:val="0"/>
        <w:autoSpaceDN w:val="0"/>
        <w:adjustRightInd w:val="0"/>
        <w:spacing w:after="240"/>
        <w:ind w:left="1080"/>
        <w:rPr>
          <w:rFonts w:ascii="Cambria" w:hAnsi="Cambria" w:cs="Times"/>
          <w:sz w:val="22"/>
          <w:szCs w:val="22"/>
        </w:rPr>
      </w:pPr>
      <w:r w:rsidRPr="00510830">
        <w:rPr>
          <w:rFonts w:ascii="Cambria" w:hAnsi="Cambria" w:cs="Times"/>
          <w:sz w:val="22"/>
          <w:szCs w:val="22"/>
        </w:rPr>
        <w:t xml:space="preserve">2.  An Innate Bactericidal Oleic Acid Effective Against Skin Infection of Methicillin-Resistant Staphylococcus </w:t>
      </w:r>
      <w:proofErr w:type="spellStart"/>
      <w:r w:rsidRPr="00510830">
        <w:rPr>
          <w:rFonts w:ascii="Cambria" w:hAnsi="Cambria" w:cs="Times"/>
          <w:sz w:val="22"/>
          <w:szCs w:val="22"/>
        </w:rPr>
        <w:t>aureus</w:t>
      </w:r>
      <w:proofErr w:type="spellEnd"/>
      <w:r w:rsidRPr="00510830">
        <w:rPr>
          <w:rFonts w:ascii="Cambria" w:hAnsi="Cambria" w:cs="Times"/>
          <w:sz w:val="22"/>
          <w:szCs w:val="22"/>
        </w:rPr>
        <w:t xml:space="preserve">: A Therapy Concordant with Evolutionary Medicine.  Chen, et al.  J. </w:t>
      </w:r>
      <w:proofErr w:type="spellStart"/>
      <w:r w:rsidRPr="00510830">
        <w:rPr>
          <w:rFonts w:ascii="Cambria" w:hAnsi="Cambria" w:cs="Times"/>
          <w:sz w:val="22"/>
          <w:szCs w:val="22"/>
        </w:rPr>
        <w:t>Microbiol</w:t>
      </w:r>
      <w:proofErr w:type="spellEnd"/>
      <w:r w:rsidRPr="00510830">
        <w:rPr>
          <w:rFonts w:ascii="Cambria" w:hAnsi="Cambria" w:cs="Times"/>
          <w:sz w:val="22"/>
          <w:szCs w:val="22"/>
        </w:rPr>
        <w:t xml:space="preserve">. </w:t>
      </w:r>
      <w:proofErr w:type="spellStart"/>
      <w:r w:rsidRPr="00510830">
        <w:rPr>
          <w:rFonts w:ascii="Cambria" w:hAnsi="Cambria" w:cs="Times"/>
          <w:sz w:val="22"/>
          <w:szCs w:val="22"/>
        </w:rPr>
        <w:t>Biotechnol</w:t>
      </w:r>
      <w:proofErr w:type="spellEnd"/>
      <w:r w:rsidRPr="00510830">
        <w:rPr>
          <w:rFonts w:ascii="Cambria" w:hAnsi="Cambria" w:cs="Times"/>
          <w:sz w:val="22"/>
          <w:szCs w:val="22"/>
        </w:rPr>
        <w:t xml:space="preserve">. (2011), 21(4), 391–399 </w:t>
      </w:r>
      <w:proofErr w:type="spellStart"/>
      <w:r w:rsidRPr="00510830">
        <w:rPr>
          <w:rFonts w:ascii="Cambria" w:hAnsi="Cambria" w:cs="Times"/>
          <w:sz w:val="22"/>
          <w:szCs w:val="22"/>
        </w:rPr>
        <w:t>doi</w:t>
      </w:r>
      <w:proofErr w:type="spellEnd"/>
      <w:r w:rsidRPr="00510830">
        <w:rPr>
          <w:rFonts w:ascii="Cambria" w:hAnsi="Cambria" w:cs="Times"/>
          <w:sz w:val="22"/>
          <w:szCs w:val="22"/>
        </w:rPr>
        <w:t>: 10.4014/jmb.1011.11014 First published online 16 January 2011</w:t>
      </w:r>
    </w:p>
    <w:p w14:paraId="0CC10079" w14:textId="73FD2786" w:rsidR="00DA6A06" w:rsidRDefault="00510830" w:rsidP="002644E4">
      <w:pPr>
        <w:widowControl w:val="0"/>
        <w:autoSpaceDE w:val="0"/>
        <w:autoSpaceDN w:val="0"/>
        <w:adjustRightInd w:val="0"/>
        <w:ind w:left="1080"/>
        <w:rPr>
          <w:rFonts w:ascii="Cambria" w:hAnsi="Cambria" w:cs="Lucida Grande"/>
          <w:color w:val="262702"/>
          <w:sz w:val="22"/>
          <w:szCs w:val="22"/>
        </w:rPr>
      </w:pPr>
      <w:r>
        <w:rPr>
          <w:rFonts w:ascii="Cambria" w:hAnsi="Cambria" w:cs="Lucida Grande"/>
          <w:bCs/>
          <w:color w:val="262626"/>
          <w:sz w:val="22"/>
          <w:szCs w:val="22"/>
        </w:rPr>
        <w:t>3</w:t>
      </w:r>
      <w:r w:rsidR="00DA6A06">
        <w:rPr>
          <w:rFonts w:ascii="Cambria" w:hAnsi="Cambria" w:cs="Lucida Grande"/>
          <w:bCs/>
          <w:color w:val="262626"/>
          <w:sz w:val="22"/>
          <w:szCs w:val="22"/>
        </w:rPr>
        <w:t xml:space="preserve">.  </w:t>
      </w:r>
      <w:r w:rsidR="00DA6A06" w:rsidRPr="00DA6A06">
        <w:rPr>
          <w:rFonts w:ascii="Cambria" w:hAnsi="Cambria" w:cs="Lucida Grande"/>
          <w:bCs/>
          <w:color w:val="262626"/>
          <w:sz w:val="22"/>
          <w:szCs w:val="22"/>
        </w:rPr>
        <w:t xml:space="preserve">Phage-Mediated </w:t>
      </w:r>
      <w:proofErr w:type="spellStart"/>
      <w:r w:rsidR="00DA6A06" w:rsidRPr="00DA6A06">
        <w:rPr>
          <w:rFonts w:ascii="Cambria" w:hAnsi="Cambria" w:cs="Lucida Grande"/>
          <w:bCs/>
          <w:color w:val="262626"/>
          <w:sz w:val="22"/>
          <w:szCs w:val="22"/>
        </w:rPr>
        <w:t>Intergeneric</w:t>
      </w:r>
      <w:proofErr w:type="spellEnd"/>
      <w:r w:rsidR="00DA6A06" w:rsidRPr="00DA6A06">
        <w:rPr>
          <w:rFonts w:ascii="Cambria" w:hAnsi="Cambria" w:cs="Lucida Grande"/>
          <w:bCs/>
          <w:color w:val="262626"/>
          <w:sz w:val="22"/>
          <w:szCs w:val="22"/>
        </w:rPr>
        <w:t xml:space="preserve"> Transfer of Toxin Genes.  </w:t>
      </w:r>
      <w:hyperlink r:id="rId9" w:history="1">
        <w:r w:rsidR="00DA6A06" w:rsidRPr="00DA6A06">
          <w:rPr>
            <w:rFonts w:ascii="Cambria" w:hAnsi="Cambria" w:cs="Lucida Grande"/>
            <w:bCs/>
            <w:color w:val="262626"/>
            <w:sz w:val="22"/>
            <w:szCs w:val="22"/>
          </w:rPr>
          <w:t>John Chen</w:t>
        </w:r>
      </w:hyperlink>
      <w:r w:rsidR="00DA6A06" w:rsidRPr="00DA6A06">
        <w:rPr>
          <w:rFonts w:ascii="Cambria" w:hAnsi="Cambria" w:cs="Lucida Grande"/>
          <w:bCs/>
          <w:color w:val="262626"/>
          <w:sz w:val="22"/>
          <w:szCs w:val="22"/>
        </w:rPr>
        <w:t xml:space="preserve"> and </w:t>
      </w:r>
      <w:hyperlink r:id="rId10" w:history="1">
        <w:r w:rsidR="00DA6A06" w:rsidRPr="00DA6A06">
          <w:rPr>
            <w:rFonts w:ascii="Cambria" w:hAnsi="Cambria" w:cs="Lucida Grande"/>
            <w:bCs/>
            <w:color w:val="262626"/>
            <w:sz w:val="22"/>
            <w:szCs w:val="22"/>
          </w:rPr>
          <w:t xml:space="preserve">Richard P. </w:t>
        </w:r>
        <w:proofErr w:type="spellStart"/>
        <w:r w:rsidR="00DA6A06" w:rsidRPr="00DA6A06">
          <w:rPr>
            <w:rFonts w:ascii="Cambria" w:hAnsi="Cambria" w:cs="Lucida Grande"/>
            <w:bCs/>
            <w:color w:val="262626"/>
            <w:sz w:val="22"/>
            <w:szCs w:val="22"/>
          </w:rPr>
          <w:t>Novick</w:t>
        </w:r>
        <w:proofErr w:type="spellEnd"/>
      </w:hyperlink>
      <w:r w:rsidR="00DA6A06">
        <w:rPr>
          <w:rFonts w:ascii="Cambria" w:hAnsi="Cambria" w:cs="Lucida Grande"/>
          <w:bCs/>
          <w:color w:val="262626"/>
          <w:sz w:val="22"/>
          <w:szCs w:val="22"/>
        </w:rPr>
        <w:t xml:space="preserve">, </w:t>
      </w:r>
      <w:r w:rsidR="00DA6A06" w:rsidRPr="002644E4">
        <w:rPr>
          <w:rFonts w:ascii="Cambria" w:hAnsi="Cambria" w:cs="Lucida Grande"/>
          <w:bCs/>
          <w:color w:val="262626"/>
          <w:sz w:val="22"/>
          <w:szCs w:val="22"/>
        </w:rPr>
        <w:t>2009.</w:t>
      </w:r>
      <w:r w:rsidR="002644E4" w:rsidRPr="002644E4">
        <w:rPr>
          <w:rFonts w:ascii="Cambria" w:hAnsi="Cambria" w:cs="Lucida Grande"/>
          <w:bCs/>
          <w:color w:val="262626"/>
          <w:sz w:val="22"/>
          <w:szCs w:val="22"/>
        </w:rPr>
        <w:t xml:space="preserve">  </w:t>
      </w:r>
      <w:r w:rsidR="002644E4" w:rsidRPr="002644E4">
        <w:rPr>
          <w:rFonts w:ascii="Cambria" w:hAnsi="Cambria" w:cs="Lucida Grande"/>
          <w:color w:val="262702"/>
          <w:sz w:val="22"/>
          <w:szCs w:val="22"/>
        </w:rPr>
        <w:t xml:space="preserve">Science 2 January 2009: Vol. 323 no. 5910 pp. 139-141. </w:t>
      </w:r>
      <w:r w:rsidR="002644E4">
        <w:rPr>
          <w:rFonts w:ascii="Cambria" w:hAnsi="Cambria" w:cs="Lucida Grande"/>
          <w:color w:val="262702"/>
          <w:sz w:val="22"/>
          <w:szCs w:val="22"/>
        </w:rPr>
        <w:t xml:space="preserve">DOI: </w:t>
      </w:r>
      <w:r w:rsidR="002644E4" w:rsidRPr="002644E4">
        <w:rPr>
          <w:rFonts w:ascii="Cambria" w:hAnsi="Cambria" w:cs="Lucida Grande"/>
          <w:color w:val="262702"/>
          <w:sz w:val="22"/>
          <w:szCs w:val="22"/>
        </w:rPr>
        <w:t>10.1126/science.1164783</w:t>
      </w:r>
    </w:p>
    <w:p w14:paraId="35AF60E7" w14:textId="77777777" w:rsidR="002644E4" w:rsidRPr="002644E4" w:rsidRDefault="002644E4" w:rsidP="002644E4">
      <w:pPr>
        <w:widowControl w:val="0"/>
        <w:autoSpaceDE w:val="0"/>
        <w:autoSpaceDN w:val="0"/>
        <w:adjustRightInd w:val="0"/>
        <w:ind w:left="1080"/>
        <w:rPr>
          <w:rFonts w:ascii="Cambria" w:hAnsi="Cambria" w:cs="Lucida Grande"/>
          <w:color w:val="262702"/>
          <w:sz w:val="22"/>
          <w:szCs w:val="22"/>
        </w:rPr>
      </w:pPr>
    </w:p>
    <w:p w14:paraId="1306C20D" w14:textId="77777777" w:rsidR="002644E4" w:rsidRPr="002644E4" w:rsidRDefault="002644E4" w:rsidP="002644E4">
      <w:pPr>
        <w:widowControl w:val="0"/>
        <w:autoSpaceDE w:val="0"/>
        <w:autoSpaceDN w:val="0"/>
        <w:adjustRightInd w:val="0"/>
        <w:spacing w:after="240"/>
        <w:ind w:left="1080"/>
        <w:rPr>
          <w:rFonts w:ascii="Cambria" w:hAnsi="Cambria" w:cs="Times"/>
          <w:sz w:val="22"/>
          <w:szCs w:val="22"/>
        </w:rPr>
      </w:pPr>
      <w:r w:rsidRPr="002644E4">
        <w:rPr>
          <w:rFonts w:ascii="Cambria" w:hAnsi="Cambria" w:cs="Lucida Grande"/>
          <w:color w:val="262702"/>
          <w:sz w:val="22"/>
          <w:szCs w:val="22"/>
        </w:rPr>
        <w:t xml:space="preserve">4.  </w:t>
      </w:r>
      <w:r w:rsidRPr="002644E4">
        <w:rPr>
          <w:rFonts w:ascii="Cambria" w:hAnsi="Cambria" w:cs="Times"/>
          <w:sz w:val="22"/>
          <w:szCs w:val="22"/>
        </w:rPr>
        <w:t>Lo ̈</w:t>
      </w:r>
      <w:proofErr w:type="spellStart"/>
      <w:r w:rsidRPr="002644E4">
        <w:rPr>
          <w:rFonts w:ascii="Cambria" w:hAnsi="Cambria" w:cs="Times"/>
          <w:sz w:val="22"/>
          <w:szCs w:val="22"/>
        </w:rPr>
        <w:t>ffler</w:t>
      </w:r>
      <w:proofErr w:type="spellEnd"/>
      <w:r w:rsidRPr="002644E4">
        <w:rPr>
          <w:rFonts w:ascii="Cambria" w:hAnsi="Cambria" w:cs="Times"/>
          <w:sz w:val="22"/>
          <w:szCs w:val="22"/>
        </w:rPr>
        <w:t xml:space="preserve"> B, </w:t>
      </w:r>
      <w:proofErr w:type="spellStart"/>
      <w:r w:rsidRPr="002644E4">
        <w:rPr>
          <w:rFonts w:ascii="Cambria" w:hAnsi="Cambria" w:cs="Times"/>
          <w:sz w:val="22"/>
          <w:szCs w:val="22"/>
        </w:rPr>
        <w:t>Hussain</w:t>
      </w:r>
      <w:proofErr w:type="spellEnd"/>
      <w:r w:rsidRPr="002644E4">
        <w:rPr>
          <w:rFonts w:ascii="Cambria" w:hAnsi="Cambria" w:cs="Times"/>
          <w:sz w:val="22"/>
          <w:szCs w:val="22"/>
        </w:rPr>
        <w:t xml:space="preserve"> M, </w:t>
      </w:r>
      <w:proofErr w:type="spellStart"/>
      <w:r w:rsidRPr="002644E4">
        <w:rPr>
          <w:rFonts w:ascii="Cambria" w:hAnsi="Cambria" w:cs="Times"/>
          <w:sz w:val="22"/>
          <w:szCs w:val="22"/>
        </w:rPr>
        <w:t>Grundmeier</w:t>
      </w:r>
      <w:proofErr w:type="spellEnd"/>
      <w:r w:rsidRPr="002644E4">
        <w:rPr>
          <w:rFonts w:ascii="Cambria" w:hAnsi="Cambria" w:cs="Times"/>
          <w:sz w:val="22"/>
          <w:szCs w:val="22"/>
        </w:rPr>
        <w:t xml:space="preserve"> M, </w:t>
      </w:r>
      <w:proofErr w:type="spellStart"/>
      <w:r w:rsidRPr="002644E4">
        <w:rPr>
          <w:rFonts w:ascii="Cambria" w:hAnsi="Cambria" w:cs="Times"/>
          <w:sz w:val="22"/>
          <w:szCs w:val="22"/>
        </w:rPr>
        <w:t>Bru</w:t>
      </w:r>
      <w:proofErr w:type="spellEnd"/>
      <w:r w:rsidRPr="002644E4">
        <w:rPr>
          <w:rFonts w:ascii="Cambria" w:hAnsi="Cambria" w:cs="Times"/>
          <w:sz w:val="22"/>
          <w:szCs w:val="22"/>
        </w:rPr>
        <w:t xml:space="preserve"> ̈</w:t>
      </w:r>
      <w:proofErr w:type="spellStart"/>
      <w:r w:rsidRPr="002644E4">
        <w:rPr>
          <w:rFonts w:ascii="Cambria" w:hAnsi="Cambria" w:cs="Times"/>
          <w:sz w:val="22"/>
          <w:szCs w:val="22"/>
        </w:rPr>
        <w:t>ck</w:t>
      </w:r>
      <w:proofErr w:type="spellEnd"/>
      <w:r w:rsidRPr="002644E4">
        <w:rPr>
          <w:rFonts w:ascii="Cambria" w:hAnsi="Cambria" w:cs="Times"/>
          <w:sz w:val="22"/>
          <w:szCs w:val="22"/>
        </w:rPr>
        <w:t xml:space="preserve"> M, </w:t>
      </w:r>
      <w:proofErr w:type="spellStart"/>
      <w:r w:rsidRPr="002644E4">
        <w:rPr>
          <w:rFonts w:ascii="Cambria" w:hAnsi="Cambria" w:cs="Times"/>
          <w:sz w:val="22"/>
          <w:szCs w:val="22"/>
        </w:rPr>
        <w:t>Holzinger</w:t>
      </w:r>
      <w:proofErr w:type="spellEnd"/>
      <w:r w:rsidRPr="002644E4">
        <w:rPr>
          <w:rFonts w:ascii="Cambria" w:hAnsi="Cambria" w:cs="Times"/>
          <w:sz w:val="22"/>
          <w:szCs w:val="22"/>
        </w:rPr>
        <w:t xml:space="preserve"> D, et al. (2010) Staphylococcus </w:t>
      </w:r>
      <w:proofErr w:type="spellStart"/>
      <w:r w:rsidRPr="002644E4">
        <w:rPr>
          <w:rFonts w:ascii="Cambria" w:hAnsi="Cambria" w:cs="Times"/>
          <w:sz w:val="22"/>
          <w:szCs w:val="22"/>
        </w:rPr>
        <w:t>aureus</w:t>
      </w:r>
      <w:proofErr w:type="spellEnd"/>
      <w:r w:rsidRPr="002644E4">
        <w:rPr>
          <w:rFonts w:ascii="Cambria" w:hAnsi="Cambria" w:cs="Times"/>
          <w:sz w:val="22"/>
          <w:szCs w:val="22"/>
        </w:rPr>
        <w:t xml:space="preserve"> Panton-Valentine </w:t>
      </w:r>
      <w:proofErr w:type="spellStart"/>
      <w:r w:rsidRPr="002644E4">
        <w:rPr>
          <w:rFonts w:ascii="Cambria" w:hAnsi="Cambria" w:cs="Times"/>
          <w:sz w:val="22"/>
          <w:szCs w:val="22"/>
        </w:rPr>
        <w:t>Leukocidin</w:t>
      </w:r>
      <w:proofErr w:type="spellEnd"/>
      <w:r w:rsidRPr="002644E4">
        <w:rPr>
          <w:rFonts w:ascii="Cambria" w:hAnsi="Cambria" w:cs="Times"/>
          <w:sz w:val="22"/>
          <w:szCs w:val="22"/>
        </w:rPr>
        <w:t xml:space="preserve"> Is a Very Potent Cytotoxic Factor for Human Neutrophils. </w:t>
      </w:r>
      <w:proofErr w:type="spellStart"/>
      <w:r w:rsidRPr="002644E4">
        <w:rPr>
          <w:rFonts w:ascii="Cambria" w:hAnsi="Cambria" w:cs="Times"/>
          <w:sz w:val="22"/>
          <w:szCs w:val="22"/>
        </w:rPr>
        <w:t>PLoS</w:t>
      </w:r>
      <w:proofErr w:type="spellEnd"/>
      <w:r w:rsidRPr="002644E4">
        <w:rPr>
          <w:rFonts w:ascii="Cambria" w:hAnsi="Cambria" w:cs="Times"/>
          <w:sz w:val="22"/>
          <w:szCs w:val="22"/>
        </w:rPr>
        <w:t xml:space="preserve"> </w:t>
      </w:r>
      <w:proofErr w:type="spellStart"/>
      <w:r w:rsidRPr="002644E4">
        <w:rPr>
          <w:rFonts w:ascii="Cambria" w:hAnsi="Cambria" w:cs="Times"/>
          <w:sz w:val="22"/>
          <w:szCs w:val="22"/>
        </w:rPr>
        <w:t>Pathog</w:t>
      </w:r>
      <w:proofErr w:type="spellEnd"/>
      <w:r w:rsidRPr="002644E4">
        <w:rPr>
          <w:rFonts w:ascii="Cambria" w:hAnsi="Cambria" w:cs="Times"/>
          <w:sz w:val="22"/>
          <w:szCs w:val="22"/>
        </w:rPr>
        <w:t xml:space="preserve"> 6(1): e1000715. </w:t>
      </w:r>
      <w:proofErr w:type="gramStart"/>
      <w:r w:rsidRPr="002644E4">
        <w:rPr>
          <w:rFonts w:ascii="Cambria" w:hAnsi="Cambria" w:cs="Times"/>
          <w:sz w:val="22"/>
          <w:szCs w:val="22"/>
        </w:rPr>
        <w:t>doi:10.1371</w:t>
      </w:r>
      <w:proofErr w:type="gramEnd"/>
      <w:r w:rsidRPr="002644E4">
        <w:rPr>
          <w:rFonts w:ascii="Cambria" w:hAnsi="Cambria" w:cs="Times"/>
          <w:sz w:val="22"/>
          <w:szCs w:val="22"/>
        </w:rPr>
        <w:t>/journal.ppat.1000715</w:t>
      </w:r>
    </w:p>
    <w:p w14:paraId="2425530A" w14:textId="46EF7E4C" w:rsidR="002644E4" w:rsidRPr="002644E4" w:rsidRDefault="002644E4" w:rsidP="002644E4">
      <w:pPr>
        <w:widowControl w:val="0"/>
        <w:autoSpaceDE w:val="0"/>
        <w:autoSpaceDN w:val="0"/>
        <w:adjustRightInd w:val="0"/>
        <w:ind w:left="1080"/>
        <w:rPr>
          <w:rFonts w:ascii="Lucida Grande" w:hAnsi="Lucida Grande" w:cs="Lucida Grande"/>
          <w:color w:val="262702"/>
        </w:rPr>
      </w:pPr>
    </w:p>
    <w:p w14:paraId="4CD48546" w14:textId="77777777" w:rsidR="004D4EDF" w:rsidRPr="002644E4" w:rsidRDefault="004D4EDF" w:rsidP="002644E4">
      <w:pPr>
        <w:widowControl w:val="0"/>
        <w:autoSpaceDE w:val="0"/>
        <w:autoSpaceDN w:val="0"/>
        <w:adjustRightInd w:val="0"/>
        <w:spacing w:after="40"/>
        <w:rPr>
          <w:rFonts w:ascii="Cambria" w:hAnsi="Cambria" w:cs="Lucida Grande"/>
          <w:bCs/>
          <w:color w:val="262626"/>
          <w:sz w:val="22"/>
          <w:szCs w:val="22"/>
        </w:rPr>
      </w:pPr>
    </w:p>
    <w:p w14:paraId="633BAC65" w14:textId="44E33F8E" w:rsidR="002644E4" w:rsidRPr="00312873" w:rsidRDefault="002644E4" w:rsidP="002644E4">
      <w:pPr>
        <w:widowControl w:val="0"/>
        <w:autoSpaceDE w:val="0"/>
        <w:autoSpaceDN w:val="0"/>
        <w:adjustRightInd w:val="0"/>
        <w:spacing w:after="240"/>
        <w:ind w:left="1080"/>
        <w:rPr>
          <w:rFonts w:ascii="Cambria" w:hAnsi="Cambria" w:cs="Times"/>
          <w:b/>
          <w:bCs/>
          <w:sz w:val="22"/>
          <w:szCs w:val="22"/>
        </w:rPr>
      </w:pPr>
      <w:r>
        <w:rPr>
          <w:rFonts w:ascii="Cambria" w:hAnsi="Cambria" w:cs="Verdana"/>
          <w:bCs/>
          <w:color w:val="242424"/>
          <w:sz w:val="22"/>
          <w:szCs w:val="22"/>
        </w:rPr>
        <w:t xml:space="preserve">5.  </w:t>
      </w:r>
      <w:r w:rsidRPr="00510830">
        <w:rPr>
          <w:rFonts w:ascii="Cambria" w:hAnsi="Cambria" w:cs="Times"/>
          <w:bCs/>
          <w:sz w:val="22"/>
          <w:szCs w:val="22"/>
        </w:rPr>
        <w:t xml:space="preserve">TB: the return of the phage. A review of fifty years of </w:t>
      </w:r>
      <w:proofErr w:type="spellStart"/>
      <w:r w:rsidRPr="00510830">
        <w:rPr>
          <w:rFonts w:ascii="Cambria" w:hAnsi="Cambria" w:cs="Times"/>
          <w:bCs/>
          <w:sz w:val="22"/>
          <w:szCs w:val="22"/>
        </w:rPr>
        <w:t>mycobacteriophage</w:t>
      </w:r>
      <w:proofErr w:type="spellEnd"/>
      <w:r w:rsidRPr="00510830">
        <w:rPr>
          <w:rFonts w:ascii="Cambria" w:hAnsi="Cambria" w:cs="Times"/>
          <w:bCs/>
          <w:sz w:val="22"/>
          <w:szCs w:val="22"/>
        </w:rPr>
        <w:t xml:space="preserve"> research</w:t>
      </w:r>
      <w:r>
        <w:rPr>
          <w:rFonts w:ascii="Cambria" w:hAnsi="Cambria" w:cs="Times"/>
          <w:sz w:val="22"/>
          <w:szCs w:val="22"/>
        </w:rPr>
        <w:t xml:space="preserve"> </w:t>
      </w:r>
      <w:r w:rsidRPr="00510830">
        <w:rPr>
          <w:rFonts w:ascii="Cambria" w:hAnsi="Cambria" w:cs="Times"/>
          <w:bCs/>
          <w:sz w:val="22"/>
          <w:szCs w:val="22"/>
        </w:rPr>
        <w:t xml:space="preserve">R. </w:t>
      </w:r>
      <w:proofErr w:type="spellStart"/>
      <w:r w:rsidRPr="00510830">
        <w:rPr>
          <w:rFonts w:ascii="Cambria" w:hAnsi="Cambria" w:cs="Times"/>
          <w:bCs/>
          <w:sz w:val="22"/>
          <w:szCs w:val="22"/>
        </w:rPr>
        <w:t>McNerney</w:t>
      </w:r>
      <w:proofErr w:type="spellEnd"/>
      <w:r>
        <w:rPr>
          <w:rFonts w:ascii="Cambria" w:hAnsi="Cambria" w:cs="Times"/>
          <w:sz w:val="22"/>
          <w:szCs w:val="22"/>
        </w:rPr>
        <w:t xml:space="preserve">.  </w:t>
      </w:r>
      <w:proofErr w:type="gramStart"/>
      <w:r w:rsidRPr="00510830">
        <w:rPr>
          <w:rFonts w:ascii="Cambria" w:hAnsi="Cambria" w:cs="Times"/>
          <w:bCs/>
          <w:sz w:val="22"/>
          <w:szCs w:val="22"/>
        </w:rPr>
        <w:t>Department of Infectious and Tropical Diseases, London School of Hygiene &amp; Tropical Medicine, London, UK.</w:t>
      </w:r>
      <w:proofErr w:type="gramEnd"/>
      <w:r w:rsidRPr="00510830">
        <w:rPr>
          <w:rFonts w:ascii="Cambria" w:hAnsi="Cambria" w:cs="Times"/>
          <w:bCs/>
          <w:sz w:val="22"/>
          <w:szCs w:val="22"/>
        </w:rPr>
        <w:t xml:space="preserve">  NT J TUBERC LUNG DIS 3(3)</w:t>
      </w:r>
      <w:proofErr w:type="gramStart"/>
      <w:r w:rsidRPr="00510830">
        <w:rPr>
          <w:rFonts w:ascii="Cambria" w:hAnsi="Cambria" w:cs="Times"/>
          <w:bCs/>
          <w:sz w:val="22"/>
          <w:szCs w:val="22"/>
        </w:rPr>
        <w:t>:179</w:t>
      </w:r>
      <w:proofErr w:type="gramEnd"/>
      <w:r w:rsidRPr="00510830">
        <w:rPr>
          <w:rFonts w:ascii="Cambria" w:hAnsi="Cambria" w:cs="Times"/>
          <w:bCs/>
          <w:sz w:val="22"/>
          <w:szCs w:val="22"/>
        </w:rPr>
        <w:t>–184 © 1999 IUATLD</w:t>
      </w:r>
      <w:r>
        <w:rPr>
          <w:rFonts w:ascii="Cambria" w:hAnsi="Cambria" w:cs="Times"/>
          <w:bCs/>
          <w:sz w:val="22"/>
          <w:szCs w:val="22"/>
        </w:rPr>
        <w:t>.</w:t>
      </w:r>
      <w:r w:rsidR="00312873">
        <w:rPr>
          <w:rFonts w:ascii="Cambria" w:hAnsi="Cambria" w:cs="Times"/>
          <w:bCs/>
          <w:sz w:val="22"/>
          <w:szCs w:val="22"/>
        </w:rPr>
        <w:t xml:space="preserve"> </w:t>
      </w:r>
    </w:p>
    <w:p w14:paraId="0351996E" w14:textId="475EDEDE" w:rsidR="002644E4" w:rsidRDefault="002644E4" w:rsidP="002644E4">
      <w:pPr>
        <w:widowControl w:val="0"/>
        <w:autoSpaceDE w:val="0"/>
        <w:autoSpaceDN w:val="0"/>
        <w:adjustRightInd w:val="0"/>
        <w:spacing w:after="240"/>
        <w:ind w:left="1080"/>
        <w:rPr>
          <w:rFonts w:ascii="Cambria" w:eastAsia="Arial Unicode MS" w:hAnsi="Cambria" w:cs="Arial Unicode MS"/>
          <w:sz w:val="22"/>
          <w:szCs w:val="22"/>
        </w:rPr>
      </w:pPr>
      <w:r w:rsidRPr="00312873">
        <w:rPr>
          <w:rFonts w:ascii="Cambria" w:hAnsi="Cambria" w:cs="Times"/>
          <w:sz w:val="22"/>
          <w:szCs w:val="22"/>
        </w:rPr>
        <w:t>6.</w:t>
      </w:r>
      <w:r w:rsidRPr="00312873">
        <w:rPr>
          <w:rFonts w:ascii="Cambria" w:eastAsia="Arial Unicode MS" w:hAnsi="Cambria" w:cs="Arial Unicode MS"/>
          <w:sz w:val="22"/>
          <w:szCs w:val="22"/>
        </w:rPr>
        <w:t xml:space="preserve"> Complete nucleotide sequence and molecular characterization of the temperate staphylococcal bacteriophage </w:t>
      </w:r>
      <w:proofErr w:type="spellStart"/>
      <w:r w:rsidRPr="00312873">
        <w:rPr>
          <w:rFonts w:ascii="Cambria" w:eastAsia="Arial Unicode MS" w:hAnsi="Cambria" w:cs="Arial Unicode MS"/>
          <w:sz w:val="22"/>
          <w:szCs w:val="22"/>
        </w:rPr>
        <w:t>φPVL</w:t>
      </w:r>
      <w:proofErr w:type="spellEnd"/>
      <w:r w:rsidRPr="00312873">
        <w:rPr>
          <w:rFonts w:ascii="Cambria" w:eastAsia="Arial Unicode MS" w:hAnsi="Cambria" w:cs="Arial Unicode MS"/>
          <w:sz w:val="22"/>
          <w:szCs w:val="22"/>
        </w:rPr>
        <w:t xml:space="preserve"> carrying Panton–Valentine </w:t>
      </w:r>
      <w:proofErr w:type="spellStart"/>
      <w:r w:rsidRPr="00312873">
        <w:rPr>
          <w:rFonts w:ascii="Cambria" w:eastAsia="Arial Unicode MS" w:hAnsi="Cambria" w:cs="Arial Unicode MS"/>
          <w:sz w:val="22"/>
          <w:szCs w:val="22"/>
        </w:rPr>
        <w:t>leukocidin</w:t>
      </w:r>
      <w:proofErr w:type="spellEnd"/>
      <w:r w:rsidRPr="00312873">
        <w:rPr>
          <w:rFonts w:ascii="Cambria" w:eastAsia="Arial Unicode MS" w:hAnsi="Cambria" w:cs="Arial Unicode MS"/>
          <w:sz w:val="22"/>
          <w:szCs w:val="22"/>
        </w:rPr>
        <w:t xml:space="preserve"> genes.  Kaneko, et al.  </w:t>
      </w:r>
      <w:r w:rsidR="00312873" w:rsidRPr="00312873">
        <w:rPr>
          <w:rFonts w:ascii="Cambria" w:eastAsia="Arial Unicode MS" w:hAnsi="Cambria" w:cs="Arial Unicode MS"/>
          <w:sz w:val="22"/>
          <w:szCs w:val="22"/>
        </w:rPr>
        <w:t>Gene.  Volum</w:t>
      </w:r>
      <w:r w:rsidR="00312873" w:rsidRPr="00312873">
        <w:rPr>
          <w:rFonts w:ascii="Cambria" w:eastAsia="Arial Unicode MS" w:hAnsi="Cambria" w:cs="Arial Unicode MS"/>
          <w:sz w:val="22"/>
          <w:szCs w:val="22"/>
        </w:rPr>
        <w:t>e</w:t>
      </w:r>
      <w:r w:rsidR="00312873" w:rsidRPr="00312873">
        <w:rPr>
          <w:rFonts w:ascii="Cambria" w:eastAsia="Arial Unicode MS" w:hAnsi="Cambria" w:cs="Arial Unicode MS"/>
          <w:sz w:val="22"/>
          <w:szCs w:val="22"/>
        </w:rPr>
        <w:t xml:space="preserve"> 215, Issue 1, 17 July 1998, Pages 57–67</w:t>
      </w:r>
    </w:p>
    <w:p w14:paraId="1D98C5B0" w14:textId="392EB653" w:rsidR="00312873" w:rsidRPr="00312873" w:rsidRDefault="00312873" w:rsidP="002644E4">
      <w:pPr>
        <w:widowControl w:val="0"/>
        <w:autoSpaceDE w:val="0"/>
        <w:autoSpaceDN w:val="0"/>
        <w:adjustRightInd w:val="0"/>
        <w:spacing w:after="240"/>
        <w:ind w:left="1080"/>
        <w:rPr>
          <w:rFonts w:ascii="Cambria" w:hAnsi="Cambria" w:cs="Times"/>
          <w:sz w:val="22"/>
          <w:szCs w:val="22"/>
        </w:rPr>
      </w:pPr>
      <w:r>
        <w:rPr>
          <w:rFonts w:ascii="Cambria" w:eastAsia="Arial Unicode MS" w:hAnsi="Cambria" w:cs="Arial Unicode MS"/>
          <w:sz w:val="22"/>
          <w:szCs w:val="22"/>
        </w:rPr>
        <w:t>7.  BLAST – Basic Local Alignment Tool by NCBI</w:t>
      </w:r>
      <w:proofErr w:type="gramStart"/>
      <w:r>
        <w:rPr>
          <w:rFonts w:ascii="Cambria" w:eastAsia="Arial Unicode MS" w:hAnsi="Cambria" w:cs="Arial Unicode MS"/>
          <w:sz w:val="22"/>
          <w:szCs w:val="22"/>
        </w:rPr>
        <w:t xml:space="preserve">:  </w:t>
      </w:r>
      <w:proofErr w:type="gramEnd"/>
      <w:r>
        <w:rPr>
          <w:rFonts w:ascii="Cambria" w:eastAsia="Arial Unicode MS" w:hAnsi="Cambria" w:cs="Arial Unicode MS"/>
          <w:sz w:val="22"/>
          <w:szCs w:val="22"/>
        </w:rPr>
        <w:fldChar w:fldCharType="begin"/>
      </w:r>
      <w:r>
        <w:rPr>
          <w:rFonts w:ascii="Cambria" w:eastAsia="Arial Unicode MS" w:hAnsi="Cambria" w:cs="Arial Unicode MS"/>
          <w:sz w:val="22"/>
          <w:szCs w:val="22"/>
        </w:rPr>
        <w:instrText xml:space="preserve"> HYPERLINK "</w:instrText>
      </w:r>
      <w:r w:rsidRPr="00312873">
        <w:rPr>
          <w:rFonts w:ascii="Cambria" w:eastAsia="Arial Unicode MS" w:hAnsi="Cambria" w:cs="Arial Unicode MS"/>
          <w:sz w:val="22"/>
          <w:szCs w:val="22"/>
        </w:rPr>
        <w:instrText>http://www.ncbi.nlm.nih.gov</w:instrText>
      </w:r>
      <w:r>
        <w:rPr>
          <w:rFonts w:ascii="Cambria" w:eastAsia="Arial Unicode MS" w:hAnsi="Cambria" w:cs="Arial Unicode MS"/>
          <w:sz w:val="22"/>
          <w:szCs w:val="22"/>
        </w:rPr>
        <w:instrText xml:space="preserve">" </w:instrText>
      </w:r>
      <w:r>
        <w:rPr>
          <w:rFonts w:ascii="Cambria" w:eastAsia="Arial Unicode MS" w:hAnsi="Cambria" w:cs="Arial Unicode MS"/>
          <w:sz w:val="22"/>
          <w:szCs w:val="22"/>
        </w:rPr>
        <w:fldChar w:fldCharType="separate"/>
      </w:r>
      <w:r w:rsidRPr="00C04204">
        <w:rPr>
          <w:rStyle w:val="Hyperlink"/>
          <w:rFonts w:ascii="Cambria" w:eastAsia="Arial Unicode MS" w:hAnsi="Cambria" w:cs="Arial Unicode MS"/>
          <w:sz w:val="22"/>
          <w:szCs w:val="22"/>
        </w:rPr>
        <w:t>http://www.ncbi.nlm.nih.gov</w:t>
      </w:r>
      <w:r>
        <w:rPr>
          <w:rFonts w:ascii="Cambria" w:eastAsia="Arial Unicode MS" w:hAnsi="Cambria" w:cs="Arial Unicode MS"/>
          <w:sz w:val="22"/>
          <w:szCs w:val="22"/>
        </w:rPr>
        <w:fldChar w:fldCharType="end"/>
      </w:r>
      <w:r>
        <w:rPr>
          <w:rFonts w:ascii="Cambria" w:eastAsia="Arial Unicode MS" w:hAnsi="Cambria" w:cs="Arial Unicode MS"/>
          <w:sz w:val="22"/>
          <w:szCs w:val="22"/>
        </w:rPr>
        <w:t xml:space="preserve"> </w:t>
      </w:r>
    </w:p>
    <w:p w14:paraId="28E6D952" w14:textId="77777777" w:rsidR="002644E4" w:rsidRDefault="002644E4" w:rsidP="00DA6A06">
      <w:pPr>
        <w:pStyle w:val="ListParagraph"/>
        <w:widowControl w:val="0"/>
        <w:autoSpaceDE w:val="0"/>
        <w:autoSpaceDN w:val="0"/>
        <w:adjustRightInd w:val="0"/>
        <w:spacing w:after="40"/>
        <w:ind w:left="1080"/>
        <w:rPr>
          <w:rFonts w:ascii="Cambria" w:hAnsi="Cambria" w:cs="Lucida Grande"/>
          <w:bCs/>
          <w:color w:val="262626"/>
          <w:sz w:val="22"/>
          <w:szCs w:val="22"/>
        </w:rPr>
      </w:pPr>
    </w:p>
    <w:p w14:paraId="0C8B7190" w14:textId="04C85D52" w:rsidR="00DA6A06" w:rsidRDefault="00312873" w:rsidP="00DA6A06">
      <w:pPr>
        <w:pStyle w:val="ListParagraph"/>
        <w:widowControl w:val="0"/>
        <w:autoSpaceDE w:val="0"/>
        <w:autoSpaceDN w:val="0"/>
        <w:adjustRightInd w:val="0"/>
        <w:spacing w:after="40"/>
        <w:ind w:left="1080"/>
        <w:rPr>
          <w:rFonts w:ascii="Cambria" w:hAnsi="Cambria" w:cs="Arial"/>
          <w:bCs/>
          <w:sz w:val="22"/>
          <w:szCs w:val="22"/>
        </w:rPr>
      </w:pPr>
      <w:r>
        <w:rPr>
          <w:rFonts w:ascii="Cambria" w:hAnsi="Cambria" w:cs="Lucida Grande"/>
          <w:bCs/>
          <w:color w:val="262626"/>
          <w:sz w:val="22"/>
          <w:szCs w:val="22"/>
        </w:rPr>
        <w:t>8</w:t>
      </w:r>
      <w:r w:rsidR="00DA6A06">
        <w:rPr>
          <w:rFonts w:ascii="Cambria" w:hAnsi="Cambria" w:cs="Lucida Grande"/>
          <w:bCs/>
          <w:color w:val="262626"/>
          <w:sz w:val="22"/>
          <w:szCs w:val="22"/>
        </w:rPr>
        <w:t xml:space="preserve">.  </w:t>
      </w:r>
      <w:r w:rsidR="00DA6A06" w:rsidRPr="00DA6A06">
        <w:rPr>
          <w:rFonts w:ascii="Cambria" w:hAnsi="Cambria" w:cs="Arial"/>
          <w:bCs/>
          <w:sz w:val="22"/>
          <w:szCs w:val="22"/>
        </w:rPr>
        <w:t xml:space="preserve">Fatal </w:t>
      </w:r>
      <w:r w:rsidR="00DA6A06" w:rsidRPr="00DA6A06">
        <w:rPr>
          <w:rFonts w:ascii="Cambria" w:hAnsi="Cambria" w:cs="Arial"/>
          <w:bCs/>
          <w:i/>
          <w:iCs/>
          <w:sz w:val="22"/>
          <w:szCs w:val="22"/>
        </w:rPr>
        <w:t xml:space="preserve">S. </w:t>
      </w:r>
      <w:proofErr w:type="spellStart"/>
      <w:r w:rsidR="00DA6A06" w:rsidRPr="00DA6A06">
        <w:rPr>
          <w:rFonts w:ascii="Cambria" w:hAnsi="Cambria" w:cs="Arial"/>
          <w:bCs/>
          <w:i/>
          <w:iCs/>
          <w:sz w:val="22"/>
          <w:szCs w:val="22"/>
        </w:rPr>
        <w:t>aureus</w:t>
      </w:r>
      <w:proofErr w:type="spellEnd"/>
      <w:r w:rsidR="00DA6A06" w:rsidRPr="00DA6A06">
        <w:rPr>
          <w:rFonts w:ascii="Cambria" w:hAnsi="Cambria" w:cs="Arial"/>
          <w:bCs/>
          <w:sz w:val="22"/>
          <w:szCs w:val="22"/>
        </w:rPr>
        <w:t xml:space="preserve"> Hemorrhagic Pneumonia: Genetic Analysis of a Unique Clinical Isolate Producing both PVL and TSST</w:t>
      </w:r>
      <w:r w:rsidR="00DA6A06" w:rsidRPr="00312873">
        <w:rPr>
          <w:rFonts w:ascii="Cambria" w:hAnsi="Cambria" w:cs="Arial"/>
          <w:bCs/>
          <w:sz w:val="22"/>
          <w:szCs w:val="22"/>
        </w:rPr>
        <w:t>-1.  Li et al</w:t>
      </w:r>
      <w:r w:rsidRPr="00312873">
        <w:rPr>
          <w:rFonts w:ascii="Cambria" w:hAnsi="Cambria" w:cs="Arial"/>
          <w:bCs/>
          <w:sz w:val="22"/>
          <w:szCs w:val="22"/>
        </w:rPr>
        <w:t xml:space="preserve">.  </w:t>
      </w:r>
      <w:proofErr w:type="spellStart"/>
      <w:r w:rsidRPr="00312873">
        <w:rPr>
          <w:rFonts w:ascii="Cambria" w:hAnsi="Cambria" w:cs="Arial"/>
          <w:sz w:val="22"/>
          <w:szCs w:val="22"/>
        </w:rPr>
        <w:t>PLoS</w:t>
      </w:r>
      <w:proofErr w:type="spellEnd"/>
      <w:r w:rsidRPr="00312873">
        <w:rPr>
          <w:rFonts w:ascii="Cambria" w:hAnsi="Cambria" w:cs="Arial"/>
          <w:sz w:val="22"/>
          <w:szCs w:val="22"/>
        </w:rPr>
        <w:t xml:space="preserve"> One. 2011</w:t>
      </w:r>
      <w:proofErr w:type="gramStart"/>
      <w:r w:rsidRPr="00312873">
        <w:rPr>
          <w:rFonts w:ascii="Cambria" w:hAnsi="Cambria" w:cs="Arial"/>
          <w:sz w:val="22"/>
          <w:szCs w:val="22"/>
        </w:rPr>
        <w:t>;</w:t>
      </w:r>
      <w:proofErr w:type="gramEnd"/>
      <w:r w:rsidRPr="00312873">
        <w:rPr>
          <w:rFonts w:ascii="Cambria" w:hAnsi="Cambria" w:cs="Arial"/>
          <w:sz w:val="22"/>
          <w:szCs w:val="22"/>
        </w:rPr>
        <w:t xml:space="preserve"> 6(11): e27246.</w:t>
      </w:r>
    </w:p>
    <w:p w14:paraId="241D7D73" w14:textId="77777777" w:rsidR="004D4EDF" w:rsidRPr="00DA6A06" w:rsidRDefault="004D4EDF" w:rsidP="00DA6A06">
      <w:pPr>
        <w:pStyle w:val="ListParagraph"/>
        <w:widowControl w:val="0"/>
        <w:autoSpaceDE w:val="0"/>
        <w:autoSpaceDN w:val="0"/>
        <w:adjustRightInd w:val="0"/>
        <w:spacing w:after="40"/>
        <w:ind w:left="1080"/>
        <w:rPr>
          <w:rFonts w:ascii="Cambria" w:hAnsi="Cambria" w:cs="Lucida Grande"/>
          <w:bCs/>
          <w:color w:val="262626"/>
          <w:sz w:val="22"/>
          <w:szCs w:val="22"/>
        </w:rPr>
      </w:pPr>
    </w:p>
    <w:p w14:paraId="5C906A11" w14:textId="2EC890F4" w:rsidR="00DA6A06" w:rsidRDefault="00312873" w:rsidP="00DA6A06">
      <w:pPr>
        <w:pStyle w:val="ListParagraph"/>
        <w:widowControl w:val="0"/>
        <w:autoSpaceDE w:val="0"/>
        <w:autoSpaceDN w:val="0"/>
        <w:adjustRightInd w:val="0"/>
        <w:spacing w:after="40"/>
        <w:ind w:left="1080"/>
        <w:rPr>
          <w:rFonts w:ascii="Cambria" w:hAnsi="Cambria" w:cs="Arial"/>
          <w:bCs/>
          <w:sz w:val="22"/>
          <w:szCs w:val="22"/>
        </w:rPr>
      </w:pPr>
      <w:r>
        <w:rPr>
          <w:rFonts w:ascii="Cambria" w:hAnsi="Cambria" w:cs="Lucida Grande"/>
          <w:bCs/>
          <w:color w:val="262626"/>
          <w:sz w:val="22"/>
          <w:szCs w:val="22"/>
        </w:rPr>
        <w:t>9</w:t>
      </w:r>
      <w:r w:rsidR="00DA6A06" w:rsidRPr="00DA6A06">
        <w:rPr>
          <w:rFonts w:ascii="Cambria" w:hAnsi="Cambria" w:cs="Lucida Grande"/>
          <w:bCs/>
          <w:color w:val="262626"/>
          <w:sz w:val="22"/>
          <w:szCs w:val="22"/>
        </w:rPr>
        <w:t xml:space="preserve">.  </w:t>
      </w:r>
      <w:r w:rsidR="00DA6A06" w:rsidRPr="00DA6A06">
        <w:rPr>
          <w:rFonts w:ascii="Cambria" w:hAnsi="Cambria" w:cs="Arial"/>
          <w:bCs/>
          <w:sz w:val="22"/>
          <w:szCs w:val="22"/>
        </w:rPr>
        <w:t xml:space="preserve">Phage conversion of Panton-Valentine </w:t>
      </w:r>
      <w:proofErr w:type="spellStart"/>
      <w:r w:rsidR="00DA6A06" w:rsidRPr="00DA6A06">
        <w:rPr>
          <w:rFonts w:ascii="Cambria" w:hAnsi="Cambria" w:cs="Arial"/>
          <w:bCs/>
          <w:sz w:val="22"/>
          <w:szCs w:val="22"/>
        </w:rPr>
        <w:t>leukocidin</w:t>
      </w:r>
      <w:proofErr w:type="spellEnd"/>
      <w:r w:rsidR="00DA6A06" w:rsidRPr="00DA6A06">
        <w:rPr>
          <w:rFonts w:ascii="Cambria" w:hAnsi="Cambria" w:cs="Arial"/>
          <w:bCs/>
          <w:sz w:val="22"/>
          <w:szCs w:val="22"/>
        </w:rPr>
        <w:t xml:space="preserve"> in Staphylococcus </w:t>
      </w:r>
      <w:proofErr w:type="spellStart"/>
      <w:r w:rsidR="00DA6A06" w:rsidRPr="00DA6A06">
        <w:rPr>
          <w:rFonts w:ascii="Cambria" w:hAnsi="Cambria" w:cs="Arial"/>
          <w:bCs/>
          <w:sz w:val="22"/>
          <w:szCs w:val="22"/>
        </w:rPr>
        <w:t>aureus</w:t>
      </w:r>
      <w:proofErr w:type="spellEnd"/>
      <w:r w:rsidR="00DA6A06" w:rsidRPr="00DA6A06">
        <w:rPr>
          <w:rFonts w:ascii="Cambria" w:hAnsi="Cambria" w:cs="Arial"/>
          <w:bCs/>
          <w:sz w:val="22"/>
          <w:szCs w:val="22"/>
        </w:rPr>
        <w:t xml:space="preserve">: </w:t>
      </w:r>
      <w:r w:rsidR="00DA6A06" w:rsidRPr="00DA6A06">
        <w:rPr>
          <w:rFonts w:ascii="Cambria" w:hAnsi="Cambria" w:cs="Arial"/>
          <w:bCs/>
          <w:sz w:val="22"/>
          <w:szCs w:val="22"/>
        </w:rPr>
        <w:lastRenderedPageBreak/>
        <w:t xml:space="preserve">molecular analysis of a PVL-converting phage, </w:t>
      </w:r>
      <w:proofErr w:type="spellStart"/>
      <w:r w:rsidR="00DA6A06" w:rsidRPr="00DA6A06">
        <w:rPr>
          <w:rFonts w:ascii="Cambria" w:hAnsi="Cambria" w:cs="Arial"/>
          <w:bCs/>
          <w:sz w:val="22"/>
          <w:szCs w:val="22"/>
        </w:rPr>
        <w:t>phiSLT</w:t>
      </w:r>
      <w:proofErr w:type="spellEnd"/>
      <w:r w:rsidR="00DA6A06" w:rsidRPr="00DA6A06">
        <w:rPr>
          <w:rFonts w:ascii="Cambria" w:hAnsi="Cambria" w:cs="Arial"/>
          <w:bCs/>
          <w:sz w:val="22"/>
          <w:szCs w:val="22"/>
        </w:rPr>
        <w:t>.  Narita et al</w:t>
      </w:r>
      <w:r>
        <w:rPr>
          <w:rFonts w:ascii="Cambria" w:hAnsi="Cambria" w:cs="Arial"/>
          <w:bCs/>
          <w:sz w:val="22"/>
          <w:szCs w:val="22"/>
        </w:rPr>
        <w:t xml:space="preserve">.  </w:t>
      </w:r>
      <w:r w:rsidRPr="00312873">
        <w:rPr>
          <w:rFonts w:ascii="Cambria" w:hAnsi="Cambria" w:cs="Arial"/>
          <w:color w:val="262626"/>
          <w:sz w:val="22"/>
          <w:szCs w:val="22"/>
          <w:u w:val="single" w:color="262626"/>
        </w:rPr>
        <w:t>Gene.</w:t>
      </w:r>
      <w:r w:rsidRPr="00312873">
        <w:rPr>
          <w:rFonts w:ascii="Cambria" w:hAnsi="Cambria" w:cs="Arial"/>
          <w:sz w:val="22"/>
          <w:szCs w:val="22"/>
          <w:u w:color="262626"/>
        </w:rPr>
        <w:t xml:space="preserve"> 2001 May 2</w:t>
      </w:r>
      <w:proofErr w:type="gramStart"/>
      <w:r w:rsidRPr="00312873">
        <w:rPr>
          <w:rFonts w:ascii="Cambria" w:hAnsi="Cambria" w:cs="Arial"/>
          <w:sz w:val="22"/>
          <w:szCs w:val="22"/>
          <w:u w:color="262626"/>
        </w:rPr>
        <w:t>;268</w:t>
      </w:r>
      <w:proofErr w:type="gramEnd"/>
      <w:r w:rsidRPr="00312873">
        <w:rPr>
          <w:rFonts w:ascii="Cambria" w:hAnsi="Cambria" w:cs="Arial"/>
          <w:sz w:val="22"/>
          <w:szCs w:val="22"/>
          <w:u w:color="262626"/>
        </w:rPr>
        <w:t>(1-2):195-206.</w:t>
      </w:r>
    </w:p>
    <w:p w14:paraId="7DA14810" w14:textId="77777777" w:rsidR="004D4EDF" w:rsidRDefault="004D4EDF" w:rsidP="00DA6A06">
      <w:pPr>
        <w:pStyle w:val="ListParagraph"/>
        <w:widowControl w:val="0"/>
        <w:autoSpaceDE w:val="0"/>
        <w:autoSpaceDN w:val="0"/>
        <w:adjustRightInd w:val="0"/>
        <w:spacing w:after="40"/>
        <w:ind w:left="1080"/>
        <w:rPr>
          <w:rFonts w:ascii="Cambria" w:hAnsi="Cambria" w:cs="Arial"/>
          <w:bCs/>
          <w:sz w:val="22"/>
          <w:szCs w:val="22"/>
        </w:rPr>
      </w:pPr>
    </w:p>
    <w:p w14:paraId="29F88348" w14:textId="441E733E" w:rsidR="004D4EDF" w:rsidRPr="00312873" w:rsidRDefault="00312873" w:rsidP="00312873">
      <w:pPr>
        <w:widowControl w:val="0"/>
        <w:autoSpaceDE w:val="0"/>
        <w:autoSpaceDN w:val="0"/>
        <w:adjustRightInd w:val="0"/>
        <w:spacing w:after="40"/>
        <w:ind w:left="1080"/>
        <w:rPr>
          <w:rFonts w:ascii="Cambria" w:hAnsi="Cambria" w:cs="Arial"/>
          <w:bCs/>
          <w:sz w:val="22"/>
          <w:szCs w:val="22"/>
        </w:rPr>
      </w:pPr>
      <w:r w:rsidRPr="00312873">
        <w:rPr>
          <w:rFonts w:ascii="Cambria" w:hAnsi="Cambria" w:cs="Lucida Grande"/>
          <w:bCs/>
          <w:color w:val="262626"/>
          <w:sz w:val="22"/>
          <w:szCs w:val="22"/>
        </w:rPr>
        <w:t>10</w:t>
      </w:r>
      <w:r w:rsidR="004D4EDF" w:rsidRPr="00312873">
        <w:rPr>
          <w:rFonts w:ascii="Cambria" w:hAnsi="Cambria" w:cs="Lucida Grande"/>
          <w:bCs/>
          <w:color w:val="262626"/>
          <w:sz w:val="22"/>
          <w:szCs w:val="22"/>
        </w:rPr>
        <w:t>.</w:t>
      </w:r>
      <w:r w:rsidR="004D4EDF" w:rsidRPr="00312873">
        <w:rPr>
          <w:rFonts w:ascii="Cambria" w:hAnsi="Cambria" w:cs="Lucida Grande"/>
          <w:sz w:val="22"/>
          <w:szCs w:val="22"/>
        </w:rPr>
        <w:t xml:space="preserve">  </w:t>
      </w:r>
      <w:r w:rsidR="004D4EDF" w:rsidRPr="00312873">
        <w:rPr>
          <w:rFonts w:ascii="Cambria" w:hAnsi="Cambria" w:cs="Arial"/>
          <w:bCs/>
          <w:sz w:val="22"/>
          <w:szCs w:val="22"/>
        </w:rPr>
        <w:t xml:space="preserve">Identification of ORF636 in phage </w:t>
      </w:r>
      <w:proofErr w:type="spellStart"/>
      <w:r w:rsidR="004D4EDF" w:rsidRPr="00312873">
        <w:rPr>
          <w:rFonts w:ascii="Cambria" w:hAnsi="Cambria" w:cs="Arial"/>
          <w:bCs/>
          <w:sz w:val="22"/>
          <w:szCs w:val="22"/>
        </w:rPr>
        <w:t>phiSLT</w:t>
      </w:r>
      <w:proofErr w:type="spellEnd"/>
      <w:r w:rsidR="004D4EDF" w:rsidRPr="00312873">
        <w:rPr>
          <w:rFonts w:ascii="Cambria" w:hAnsi="Cambria" w:cs="Arial"/>
          <w:bCs/>
          <w:sz w:val="22"/>
          <w:szCs w:val="22"/>
        </w:rPr>
        <w:t xml:space="preserve"> carrying Panton-Valentine </w:t>
      </w:r>
      <w:proofErr w:type="spellStart"/>
      <w:r w:rsidR="004D4EDF" w:rsidRPr="00312873">
        <w:rPr>
          <w:rFonts w:ascii="Cambria" w:hAnsi="Cambria" w:cs="Arial"/>
          <w:bCs/>
          <w:sz w:val="22"/>
          <w:szCs w:val="22"/>
        </w:rPr>
        <w:t>leukocidin</w:t>
      </w:r>
      <w:proofErr w:type="spellEnd"/>
      <w:r w:rsidR="004D4EDF" w:rsidRPr="00312873">
        <w:rPr>
          <w:rFonts w:ascii="Cambria" w:hAnsi="Cambria" w:cs="Arial"/>
          <w:bCs/>
          <w:sz w:val="22"/>
          <w:szCs w:val="22"/>
        </w:rPr>
        <w:t xml:space="preserve"> genes, acting as an adhesion protein for a </w:t>
      </w:r>
      <w:proofErr w:type="gramStart"/>
      <w:r w:rsidR="004D4EDF" w:rsidRPr="00312873">
        <w:rPr>
          <w:rFonts w:ascii="Cambria" w:hAnsi="Cambria" w:cs="Arial"/>
          <w:bCs/>
          <w:sz w:val="22"/>
          <w:szCs w:val="22"/>
        </w:rPr>
        <w:t>poly(</w:t>
      </w:r>
      <w:proofErr w:type="spellStart"/>
      <w:proofErr w:type="gramEnd"/>
      <w:r w:rsidR="004D4EDF" w:rsidRPr="00312873">
        <w:rPr>
          <w:rFonts w:ascii="Cambria" w:hAnsi="Cambria" w:cs="Arial"/>
          <w:bCs/>
          <w:sz w:val="22"/>
          <w:szCs w:val="22"/>
        </w:rPr>
        <w:t>glycerophosphate</w:t>
      </w:r>
      <w:proofErr w:type="spellEnd"/>
      <w:r w:rsidR="004D4EDF" w:rsidRPr="00312873">
        <w:rPr>
          <w:rFonts w:ascii="Cambria" w:hAnsi="Cambria" w:cs="Arial"/>
          <w:bCs/>
          <w:sz w:val="22"/>
          <w:szCs w:val="22"/>
        </w:rPr>
        <w:t xml:space="preserve">) chain of </w:t>
      </w:r>
      <w:proofErr w:type="spellStart"/>
      <w:r w:rsidR="004D4EDF" w:rsidRPr="00312873">
        <w:rPr>
          <w:rFonts w:ascii="Cambria" w:hAnsi="Cambria" w:cs="Arial"/>
          <w:bCs/>
          <w:sz w:val="22"/>
          <w:szCs w:val="22"/>
        </w:rPr>
        <w:t>lipoteichoic</w:t>
      </w:r>
      <w:proofErr w:type="spellEnd"/>
      <w:r w:rsidR="004D4EDF" w:rsidRPr="00312873">
        <w:rPr>
          <w:rFonts w:ascii="Cambria" w:hAnsi="Cambria" w:cs="Arial"/>
          <w:bCs/>
          <w:sz w:val="22"/>
          <w:szCs w:val="22"/>
        </w:rPr>
        <w:t xml:space="preserve"> acid on the cell surface of Staphylococcus </w:t>
      </w:r>
      <w:proofErr w:type="spellStart"/>
      <w:r w:rsidR="004D4EDF" w:rsidRPr="00312873">
        <w:rPr>
          <w:rFonts w:ascii="Cambria" w:hAnsi="Cambria" w:cs="Arial"/>
          <w:bCs/>
          <w:sz w:val="22"/>
          <w:szCs w:val="22"/>
        </w:rPr>
        <w:t>aureus</w:t>
      </w:r>
      <w:proofErr w:type="spellEnd"/>
      <w:r w:rsidR="004D4EDF" w:rsidRPr="00312873">
        <w:rPr>
          <w:rFonts w:ascii="Cambria" w:hAnsi="Cambria" w:cs="Arial"/>
          <w:bCs/>
          <w:sz w:val="22"/>
          <w:szCs w:val="22"/>
        </w:rPr>
        <w:t>.  Kaneko, et al</w:t>
      </w:r>
      <w:r w:rsidRPr="00312873">
        <w:rPr>
          <w:rFonts w:ascii="Cambria" w:hAnsi="Cambria" w:cs="Arial"/>
          <w:bCs/>
          <w:sz w:val="22"/>
          <w:szCs w:val="22"/>
        </w:rPr>
        <w:t xml:space="preserve">.  </w:t>
      </w:r>
      <w:r w:rsidRPr="00312873">
        <w:rPr>
          <w:rFonts w:ascii="Cambria" w:hAnsi="Cambria" w:cs="Arial"/>
          <w:color w:val="262626"/>
          <w:sz w:val="22"/>
          <w:szCs w:val="22"/>
          <w:u w:val="single" w:color="262626"/>
        </w:rPr>
        <w:t xml:space="preserve">J </w:t>
      </w:r>
      <w:proofErr w:type="spellStart"/>
      <w:r w:rsidRPr="00312873">
        <w:rPr>
          <w:rFonts w:ascii="Cambria" w:hAnsi="Cambria" w:cs="Arial"/>
          <w:color w:val="262626"/>
          <w:sz w:val="22"/>
          <w:szCs w:val="22"/>
          <w:u w:val="single" w:color="262626"/>
        </w:rPr>
        <w:t>Bacteriol</w:t>
      </w:r>
      <w:proofErr w:type="spellEnd"/>
      <w:r w:rsidRPr="00312873">
        <w:rPr>
          <w:rFonts w:ascii="Cambria" w:hAnsi="Cambria" w:cs="Arial"/>
          <w:color w:val="262626"/>
          <w:sz w:val="22"/>
          <w:szCs w:val="22"/>
          <w:u w:val="single" w:color="262626"/>
        </w:rPr>
        <w:t>.</w:t>
      </w:r>
      <w:r w:rsidRPr="00312873">
        <w:rPr>
          <w:rFonts w:ascii="Cambria" w:hAnsi="Cambria" w:cs="Arial"/>
          <w:sz w:val="22"/>
          <w:szCs w:val="22"/>
          <w:u w:color="262626"/>
        </w:rPr>
        <w:t xml:space="preserve"> 2009 Jul</w:t>
      </w:r>
      <w:proofErr w:type="gramStart"/>
      <w:r w:rsidRPr="00312873">
        <w:rPr>
          <w:rFonts w:ascii="Cambria" w:hAnsi="Cambria" w:cs="Arial"/>
          <w:sz w:val="22"/>
          <w:szCs w:val="22"/>
          <w:u w:color="262626"/>
        </w:rPr>
        <w:t>;191</w:t>
      </w:r>
      <w:proofErr w:type="gramEnd"/>
      <w:r w:rsidRPr="00312873">
        <w:rPr>
          <w:rFonts w:ascii="Cambria" w:hAnsi="Cambria" w:cs="Arial"/>
          <w:sz w:val="22"/>
          <w:szCs w:val="22"/>
          <w:u w:color="262626"/>
        </w:rPr>
        <w:t xml:space="preserve">(14):4674-80. </w:t>
      </w:r>
      <w:proofErr w:type="spellStart"/>
      <w:proofErr w:type="gramStart"/>
      <w:r w:rsidRPr="00312873">
        <w:rPr>
          <w:rFonts w:ascii="Cambria" w:hAnsi="Cambria" w:cs="Arial"/>
          <w:sz w:val="22"/>
          <w:szCs w:val="22"/>
          <w:u w:color="262626"/>
        </w:rPr>
        <w:t>Epub</w:t>
      </w:r>
      <w:proofErr w:type="spellEnd"/>
      <w:r w:rsidRPr="00312873">
        <w:rPr>
          <w:rFonts w:ascii="Cambria" w:hAnsi="Cambria" w:cs="Arial"/>
          <w:sz w:val="22"/>
          <w:szCs w:val="22"/>
          <w:u w:color="262626"/>
        </w:rPr>
        <w:t xml:space="preserve"> 2009 May 8.</w:t>
      </w:r>
      <w:proofErr w:type="gramEnd"/>
    </w:p>
    <w:p w14:paraId="4BFDC4CF" w14:textId="77777777" w:rsidR="004D4EDF" w:rsidRDefault="004D4EDF" w:rsidP="00DA6A06">
      <w:pPr>
        <w:pStyle w:val="ListParagraph"/>
        <w:widowControl w:val="0"/>
        <w:autoSpaceDE w:val="0"/>
        <w:autoSpaceDN w:val="0"/>
        <w:adjustRightInd w:val="0"/>
        <w:spacing w:after="40"/>
        <w:ind w:left="1080"/>
        <w:rPr>
          <w:rFonts w:ascii="Cambria" w:hAnsi="Cambria" w:cs="Lucida Grande"/>
          <w:sz w:val="22"/>
          <w:szCs w:val="22"/>
        </w:rPr>
      </w:pPr>
    </w:p>
    <w:p w14:paraId="61742193" w14:textId="7EDA25A0" w:rsidR="004D4EDF" w:rsidRDefault="00312873" w:rsidP="00DA6A06">
      <w:pPr>
        <w:pStyle w:val="ListParagraph"/>
        <w:widowControl w:val="0"/>
        <w:autoSpaceDE w:val="0"/>
        <w:autoSpaceDN w:val="0"/>
        <w:adjustRightInd w:val="0"/>
        <w:spacing w:after="40"/>
        <w:ind w:left="1080"/>
        <w:rPr>
          <w:rFonts w:ascii="Cambria" w:hAnsi="Cambria" w:cs="Times New Roman"/>
          <w:sz w:val="22"/>
          <w:szCs w:val="22"/>
        </w:rPr>
      </w:pPr>
      <w:r>
        <w:rPr>
          <w:rFonts w:ascii="Cambria" w:hAnsi="Cambria" w:cs="Lucida Grande"/>
          <w:sz w:val="22"/>
          <w:szCs w:val="22"/>
        </w:rPr>
        <w:t>11</w:t>
      </w:r>
      <w:r w:rsidR="004D4EDF" w:rsidRPr="004D4EDF">
        <w:rPr>
          <w:rFonts w:ascii="Cambria" w:hAnsi="Cambria" w:cs="Lucida Grande"/>
          <w:sz w:val="22"/>
          <w:szCs w:val="22"/>
        </w:rPr>
        <w:t xml:space="preserve">.  </w:t>
      </w:r>
      <w:r w:rsidR="004D4EDF" w:rsidRPr="004D4EDF">
        <w:rPr>
          <w:rFonts w:ascii="Cambria" w:hAnsi="Cambria" w:cs="Times"/>
          <w:bCs/>
          <w:sz w:val="22"/>
          <w:szCs w:val="22"/>
        </w:rPr>
        <w:t xml:space="preserve">Panton-Valentine </w:t>
      </w:r>
      <w:proofErr w:type="spellStart"/>
      <w:r w:rsidR="004D4EDF" w:rsidRPr="004D4EDF">
        <w:rPr>
          <w:rFonts w:ascii="Cambria" w:hAnsi="Cambria" w:cs="Times"/>
          <w:bCs/>
          <w:sz w:val="22"/>
          <w:szCs w:val="22"/>
        </w:rPr>
        <w:t>Leukocidin</w:t>
      </w:r>
      <w:proofErr w:type="spellEnd"/>
      <w:r w:rsidR="004D4EDF" w:rsidRPr="004D4EDF">
        <w:rPr>
          <w:rFonts w:ascii="Cambria" w:hAnsi="Cambria" w:cs="Times"/>
          <w:bCs/>
          <w:sz w:val="22"/>
          <w:szCs w:val="22"/>
        </w:rPr>
        <w:t xml:space="preserve">.  </w:t>
      </w:r>
      <w:proofErr w:type="spellStart"/>
      <w:r w:rsidR="004D4EDF" w:rsidRPr="004D4EDF">
        <w:rPr>
          <w:rFonts w:ascii="Cambria" w:hAnsi="Cambria" w:cs="Times"/>
          <w:sz w:val="22"/>
          <w:szCs w:val="22"/>
        </w:rPr>
        <w:t>Venkata</w:t>
      </w:r>
      <w:proofErr w:type="spellEnd"/>
      <w:r w:rsidR="004D4EDF" w:rsidRPr="004D4EDF">
        <w:rPr>
          <w:rFonts w:ascii="Cambria" w:hAnsi="Cambria" w:cs="Times"/>
          <w:sz w:val="22"/>
          <w:szCs w:val="22"/>
        </w:rPr>
        <w:t xml:space="preserve"> </w:t>
      </w:r>
      <w:proofErr w:type="spellStart"/>
      <w:r w:rsidR="004D4EDF" w:rsidRPr="004D4EDF">
        <w:rPr>
          <w:rFonts w:ascii="Cambria" w:hAnsi="Cambria" w:cs="Times"/>
          <w:sz w:val="22"/>
          <w:szCs w:val="22"/>
        </w:rPr>
        <w:t>Meka</w:t>
      </w:r>
      <w:proofErr w:type="spellEnd"/>
      <w:r w:rsidR="004D4EDF" w:rsidRPr="004D4EDF">
        <w:rPr>
          <w:rFonts w:ascii="Cambria" w:hAnsi="Cambria" w:cs="Times"/>
          <w:sz w:val="22"/>
          <w:szCs w:val="22"/>
        </w:rPr>
        <w:t>, M.D.</w:t>
      </w:r>
      <w:r w:rsidR="004D4EDF" w:rsidRPr="004D4EDF">
        <w:rPr>
          <w:rFonts w:ascii="Cambria" w:hAnsi="Cambria" w:cs="Times New Roman"/>
          <w:sz w:val="22"/>
          <w:szCs w:val="22"/>
        </w:rPr>
        <w:t xml:space="preserve">  (</w:t>
      </w:r>
      <w:hyperlink r:id="rId11" w:history="1">
        <w:r w:rsidR="004D4EDF" w:rsidRPr="004D4EDF">
          <w:rPr>
            <w:rStyle w:val="Hyperlink"/>
            <w:rFonts w:ascii="Cambria" w:hAnsi="Cambria" w:cs="Times New Roman"/>
            <w:sz w:val="22"/>
            <w:szCs w:val="22"/>
          </w:rPr>
          <w:t>http://www.antimicrobe.org/h04c.files/history/PVL-S-aureus.asp</w:t>
        </w:r>
      </w:hyperlink>
      <w:proofErr w:type="gramStart"/>
      <w:r w:rsidR="004D4EDF" w:rsidRPr="004D4EDF">
        <w:rPr>
          <w:rFonts w:ascii="Cambria" w:hAnsi="Cambria" w:cs="Times New Roman"/>
          <w:sz w:val="22"/>
          <w:szCs w:val="22"/>
        </w:rPr>
        <w:t xml:space="preserve"> )</w:t>
      </w:r>
      <w:proofErr w:type="gramEnd"/>
    </w:p>
    <w:p w14:paraId="6DB33F27" w14:textId="77777777" w:rsidR="00313C7C" w:rsidRDefault="00313C7C" w:rsidP="00DA6A06">
      <w:pPr>
        <w:pStyle w:val="ListParagraph"/>
        <w:widowControl w:val="0"/>
        <w:autoSpaceDE w:val="0"/>
        <w:autoSpaceDN w:val="0"/>
        <w:adjustRightInd w:val="0"/>
        <w:spacing w:after="40"/>
        <w:ind w:left="1080"/>
        <w:rPr>
          <w:rFonts w:ascii="Cambria" w:hAnsi="Cambria" w:cs="Times New Roman"/>
          <w:sz w:val="22"/>
          <w:szCs w:val="22"/>
        </w:rPr>
      </w:pPr>
    </w:p>
    <w:p w14:paraId="5B9C26A1" w14:textId="11E27645" w:rsidR="00BF7CFD" w:rsidRPr="00312873" w:rsidRDefault="00312873" w:rsidP="00312873">
      <w:pPr>
        <w:widowControl w:val="0"/>
        <w:autoSpaceDE w:val="0"/>
        <w:autoSpaceDN w:val="0"/>
        <w:adjustRightInd w:val="0"/>
        <w:spacing w:after="40"/>
        <w:ind w:left="1080"/>
        <w:rPr>
          <w:rFonts w:ascii="Cambria" w:hAnsi="Cambria" w:cs="Lucida Grande"/>
          <w:bCs/>
          <w:color w:val="262626"/>
          <w:sz w:val="22"/>
          <w:szCs w:val="22"/>
        </w:rPr>
      </w:pPr>
      <w:r w:rsidRPr="00312873">
        <w:rPr>
          <w:rFonts w:ascii="Cambria" w:hAnsi="Cambria" w:cs="Lucida Grande"/>
          <w:bCs/>
          <w:color w:val="262626"/>
          <w:sz w:val="22"/>
          <w:szCs w:val="22"/>
        </w:rPr>
        <w:t xml:space="preserve">12.  </w:t>
      </w:r>
      <w:proofErr w:type="spellStart"/>
      <w:r w:rsidR="00BF7CFD" w:rsidRPr="00312873">
        <w:rPr>
          <w:rFonts w:ascii="Cambria" w:hAnsi="Cambria" w:cs="Lucida Grande"/>
          <w:bCs/>
          <w:color w:val="262626"/>
          <w:sz w:val="22"/>
          <w:szCs w:val="22"/>
        </w:rPr>
        <w:t>ApE</w:t>
      </w:r>
      <w:proofErr w:type="spellEnd"/>
      <w:r w:rsidR="00BF7CFD" w:rsidRPr="00312873">
        <w:rPr>
          <w:rFonts w:ascii="Cambria" w:hAnsi="Cambria" w:cs="Lucida Grande"/>
          <w:bCs/>
          <w:color w:val="262626"/>
          <w:sz w:val="22"/>
          <w:szCs w:val="22"/>
        </w:rPr>
        <w:t xml:space="preserve"> – A plasmid Editor - </w:t>
      </w:r>
      <w:hyperlink r:id="rId12" w:history="1">
        <w:r w:rsidR="00BF7CFD" w:rsidRPr="00312873">
          <w:rPr>
            <w:rStyle w:val="Hyperlink"/>
            <w:rFonts w:ascii="Cambria" w:hAnsi="Cambria" w:cs="Lucida Grande"/>
            <w:bCs/>
            <w:sz w:val="22"/>
            <w:szCs w:val="22"/>
          </w:rPr>
          <w:t>http://biologylabs.utah.edu/jorgensen/wayned/ape/</w:t>
        </w:r>
      </w:hyperlink>
      <w:r w:rsidR="00BF7CFD" w:rsidRPr="00312873">
        <w:rPr>
          <w:rFonts w:ascii="Cambria" w:hAnsi="Cambria" w:cs="Lucida Grande"/>
          <w:bCs/>
          <w:color w:val="262626"/>
          <w:sz w:val="22"/>
          <w:szCs w:val="22"/>
        </w:rPr>
        <w:t xml:space="preserve">.  </w:t>
      </w:r>
      <w:proofErr w:type="gramStart"/>
      <w:r w:rsidR="00BF7CFD" w:rsidRPr="00312873">
        <w:rPr>
          <w:rFonts w:ascii="Cambria" w:hAnsi="Cambria" w:cs="Lucida Grande"/>
          <w:bCs/>
          <w:color w:val="262626"/>
          <w:sz w:val="22"/>
          <w:szCs w:val="22"/>
        </w:rPr>
        <w:t>By M.</w:t>
      </w:r>
      <w:proofErr w:type="gramEnd"/>
      <w:r w:rsidR="00BF7CFD" w:rsidRPr="00312873">
        <w:rPr>
          <w:rFonts w:ascii="Cambria" w:hAnsi="Cambria" w:cs="Lucida Grande"/>
          <w:bCs/>
          <w:color w:val="262626"/>
          <w:sz w:val="22"/>
          <w:szCs w:val="22"/>
        </w:rPr>
        <w:t xml:space="preserve">  Wayne Davis. </w:t>
      </w:r>
      <w:r w:rsidR="002F6ACF" w:rsidRPr="00312873">
        <w:rPr>
          <w:rFonts w:ascii="Cambria" w:hAnsi="Cambria" w:cs="Lucida Grande"/>
          <w:bCs/>
          <w:color w:val="262626"/>
          <w:sz w:val="22"/>
          <w:szCs w:val="22"/>
        </w:rPr>
        <w:t xml:space="preserve">  Updated July 30, 2012.</w:t>
      </w:r>
    </w:p>
    <w:sectPr w:rsidR="00BF7CFD" w:rsidRPr="00312873" w:rsidSect="00CD27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1CEE"/>
    <w:multiLevelType w:val="hybridMultilevel"/>
    <w:tmpl w:val="CB08A7D0"/>
    <w:lvl w:ilvl="0" w:tplc="42CCF4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90E54"/>
    <w:multiLevelType w:val="hybridMultilevel"/>
    <w:tmpl w:val="7BAAB878"/>
    <w:lvl w:ilvl="0" w:tplc="81447DDC">
      <w:start w:val="1"/>
      <w:numFmt w:val="upperRoman"/>
      <w:lvlText w:val="%1."/>
      <w:lvlJc w:val="left"/>
      <w:pPr>
        <w:ind w:left="720" w:hanging="360"/>
      </w:pPr>
      <w:rPr>
        <w:rFonts w:ascii="Cambria" w:eastAsiaTheme="minorEastAsia"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51070"/>
    <w:multiLevelType w:val="hybridMultilevel"/>
    <w:tmpl w:val="155A8BCE"/>
    <w:lvl w:ilvl="0" w:tplc="AEAEF322">
      <w:start w:val="1"/>
      <w:numFmt w:val="upperLetter"/>
      <w:lvlText w:val="%1."/>
      <w:lvlJc w:val="left"/>
      <w:pPr>
        <w:ind w:left="1800" w:hanging="360"/>
      </w:pPr>
      <w:rPr>
        <w:rFonts w:cs="Georg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314FC9"/>
    <w:multiLevelType w:val="hybridMultilevel"/>
    <w:tmpl w:val="A6D820B0"/>
    <w:lvl w:ilvl="0" w:tplc="1FA68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B3A43"/>
    <w:multiLevelType w:val="hybridMultilevel"/>
    <w:tmpl w:val="E82A1D86"/>
    <w:lvl w:ilvl="0" w:tplc="A01A9B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BB5C03"/>
    <w:multiLevelType w:val="hybridMultilevel"/>
    <w:tmpl w:val="F8D8143E"/>
    <w:lvl w:ilvl="0" w:tplc="B3D6B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46C3A"/>
    <w:multiLevelType w:val="hybridMultilevel"/>
    <w:tmpl w:val="444C7216"/>
    <w:lvl w:ilvl="0" w:tplc="BDC851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B6"/>
    <w:rsid w:val="00147AE9"/>
    <w:rsid w:val="002473CE"/>
    <w:rsid w:val="002644E4"/>
    <w:rsid w:val="002F6ACF"/>
    <w:rsid w:val="00312873"/>
    <w:rsid w:val="00313C7C"/>
    <w:rsid w:val="00371409"/>
    <w:rsid w:val="003D34B9"/>
    <w:rsid w:val="003E60FD"/>
    <w:rsid w:val="004237AE"/>
    <w:rsid w:val="004D4EDF"/>
    <w:rsid w:val="00510830"/>
    <w:rsid w:val="00545ADB"/>
    <w:rsid w:val="005563A2"/>
    <w:rsid w:val="00666734"/>
    <w:rsid w:val="006B1FA9"/>
    <w:rsid w:val="00775091"/>
    <w:rsid w:val="00AC25CA"/>
    <w:rsid w:val="00BF7CFD"/>
    <w:rsid w:val="00C0014F"/>
    <w:rsid w:val="00C77AA8"/>
    <w:rsid w:val="00CD27F5"/>
    <w:rsid w:val="00D11AE9"/>
    <w:rsid w:val="00D235C0"/>
    <w:rsid w:val="00D33612"/>
    <w:rsid w:val="00DA6A06"/>
    <w:rsid w:val="00DB5351"/>
    <w:rsid w:val="00DD0975"/>
    <w:rsid w:val="00DD5583"/>
    <w:rsid w:val="00F04AB6"/>
    <w:rsid w:val="00F518BD"/>
    <w:rsid w:val="00FA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F5B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A8"/>
    <w:pPr>
      <w:ind w:left="720"/>
      <w:contextualSpacing/>
    </w:pPr>
  </w:style>
  <w:style w:type="paragraph" w:styleId="BalloonText">
    <w:name w:val="Balloon Text"/>
    <w:basedOn w:val="Normal"/>
    <w:link w:val="BalloonTextChar"/>
    <w:uiPriority w:val="99"/>
    <w:semiHidden/>
    <w:unhideWhenUsed/>
    <w:rsid w:val="00F51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BD"/>
    <w:rPr>
      <w:rFonts w:ascii="Lucida Grande" w:hAnsi="Lucida Grande" w:cs="Lucida Grande"/>
      <w:sz w:val="18"/>
      <w:szCs w:val="18"/>
    </w:rPr>
  </w:style>
  <w:style w:type="character" w:styleId="Hyperlink">
    <w:name w:val="Hyperlink"/>
    <w:basedOn w:val="DefaultParagraphFont"/>
    <w:uiPriority w:val="99"/>
    <w:unhideWhenUsed/>
    <w:rsid w:val="00DA6A06"/>
    <w:rPr>
      <w:color w:val="0000FF" w:themeColor="hyperlink"/>
      <w:u w:val="single"/>
    </w:rPr>
  </w:style>
  <w:style w:type="character" w:styleId="FollowedHyperlink">
    <w:name w:val="FollowedHyperlink"/>
    <w:basedOn w:val="DefaultParagraphFont"/>
    <w:uiPriority w:val="99"/>
    <w:semiHidden/>
    <w:unhideWhenUsed/>
    <w:rsid w:val="00DA6A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A8"/>
    <w:pPr>
      <w:ind w:left="720"/>
      <w:contextualSpacing/>
    </w:pPr>
  </w:style>
  <w:style w:type="paragraph" w:styleId="BalloonText">
    <w:name w:val="Balloon Text"/>
    <w:basedOn w:val="Normal"/>
    <w:link w:val="BalloonTextChar"/>
    <w:uiPriority w:val="99"/>
    <w:semiHidden/>
    <w:unhideWhenUsed/>
    <w:rsid w:val="00F51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8BD"/>
    <w:rPr>
      <w:rFonts w:ascii="Lucida Grande" w:hAnsi="Lucida Grande" w:cs="Lucida Grande"/>
      <w:sz w:val="18"/>
      <w:szCs w:val="18"/>
    </w:rPr>
  </w:style>
  <w:style w:type="character" w:styleId="Hyperlink">
    <w:name w:val="Hyperlink"/>
    <w:basedOn w:val="DefaultParagraphFont"/>
    <w:uiPriority w:val="99"/>
    <w:unhideWhenUsed/>
    <w:rsid w:val="00DA6A06"/>
    <w:rPr>
      <w:color w:val="0000FF" w:themeColor="hyperlink"/>
      <w:u w:val="single"/>
    </w:rPr>
  </w:style>
  <w:style w:type="character" w:styleId="FollowedHyperlink">
    <w:name w:val="FollowedHyperlink"/>
    <w:basedOn w:val="DefaultParagraphFont"/>
    <w:uiPriority w:val="99"/>
    <w:semiHidden/>
    <w:unhideWhenUsed/>
    <w:rsid w:val="00DA6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timicrobe.org/h04c.files/history/PVL-S-aureus.asp" TargetMode="External"/><Relationship Id="rId12" Type="http://schemas.openxmlformats.org/officeDocument/2006/relationships/hyperlink" Target="http://biologylabs.utah.edu/jorgensen/wayned/ap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sciencemag.org.proxy.library.vcu.edu/search?author1=John+Chen&amp;sortspec=date&amp;submit=Submit" TargetMode="External"/><Relationship Id="rId10" Type="http://schemas.openxmlformats.org/officeDocument/2006/relationships/hyperlink" Target="http://www.sciencemag.org.proxy.library.vcu.edu/search?author1=Richard+P.+Novick&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1461</Words>
  <Characters>8330</Characters>
  <Application>Microsoft Macintosh Word</Application>
  <DocSecurity>0</DocSecurity>
  <Lines>69</Lines>
  <Paragraphs>19</Paragraphs>
  <ScaleCrop>false</ScaleCrop>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Hedges</dc:creator>
  <cp:keywords/>
  <dc:description/>
  <cp:lastModifiedBy>Kaleigh Hedges</cp:lastModifiedBy>
  <cp:revision>6</cp:revision>
  <dcterms:created xsi:type="dcterms:W3CDTF">2012-12-08T19:46:00Z</dcterms:created>
  <dcterms:modified xsi:type="dcterms:W3CDTF">2012-12-09T13:59:00Z</dcterms:modified>
</cp:coreProperties>
</file>