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39BF" w14:textId="24221DFC" w:rsidR="005A1C19" w:rsidRPr="007075CE" w:rsidRDefault="005A1C19" w:rsidP="00A62228">
      <w:pPr>
        <w:jc w:val="center"/>
        <w:rPr>
          <w:rFonts w:ascii="Times New Roman" w:hAnsi="Times New Roman" w:cs="Times New Roman"/>
          <w:b/>
          <w:bCs/>
        </w:rPr>
      </w:pPr>
      <w:r w:rsidRPr="007075CE">
        <w:rPr>
          <w:rFonts w:ascii="Times New Roman" w:hAnsi="Times New Roman" w:cs="Times New Roman"/>
          <w:b/>
          <w:bCs/>
        </w:rPr>
        <w:t>Measuring the Effect of Silencing the APP gene and Stimulating the CaMKII Pathway on Synaptic Plasticity in Alzheimer’s Disease</w:t>
      </w:r>
    </w:p>
    <w:p w14:paraId="5F40675B" w14:textId="77777777" w:rsidR="005A1C19" w:rsidRPr="002C61C9" w:rsidRDefault="005A1C19" w:rsidP="00BB0A8C">
      <w:pPr>
        <w:rPr>
          <w:rFonts w:ascii="Times New Roman" w:hAnsi="Times New Roman" w:cs="Times New Roman"/>
          <w:bCs/>
        </w:rPr>
      </w:pPr>
    </w:p>
    <w:p w14:paraId="532E0359" w14:textId="5A0725C2" w:rsidR="00BB0A8C" w:rsidRPr="007075CE" w:rsidRDefault="00BB0A8C" w:rsidP="00BB0A8C">
      <w:pPr>
        <w:rPr>
          <w:rFonts w:ascii="Times New Roman" w:hAnsi="Times New Roman" w:cs="Times New Roman"/>
          <w:b/>
        </w:rPr>
      </w:pPr>
      <w:r w:rsidRPr="007075CE">
        <w:rPr>
          <w:rFonts w:ascii="Times New Roman" w:hAnsi="Times New Roman" w:cs="Times New Roman"/>
          <w:b/>
        </w:rPr>
        <w:t>I. Introduction</w:t>
      </w:r>
    </w:p>
    <w:p w14:paraId="27434AC5" w14:textId="77777777" w:rsidR="00BB0A8C" w:rsidRPr="002C61C9" w:rsidRDefault="00BB0A8C" w:rsidP="00BB0A8C">
      <w:pPr>
        <w:rPr>
          <w:rFonts w:ascii="Times New Roman" w:hAnsi="Times New Roman" w:cs="Times New Roman"/>
        </w:rPr>
      </w:pPr>
    </w:p>
    <w:p w14:paraId="6A680AE8" w14:textId="083355DB" w:rsidR="00383763" w:rsidRPr="002C61C9" w:rsidRDefault="00F32A77" w:rsidP="00BB0A8C">
      <w:pPr>
        <w:rPr>
          <w:rFonts w:ascii="Times New Roman" w:hAnsi="Times New Roman" w:cs="Times New Roman"/>
        </w:rPr>
      </w:pPr>
      <w:r w:rsidRPr="002C61C9">
        <w:rPr>
          <w:rFonts w:ascii="Times New Roman" w:hAnsi="Times New Roman" w:cs="Times New Roman"/>
        </w:rPr>
        <w:t>Alzheimer’s Disease (AD) is a progressive neurodegenerative disorder that affects the memory and brain function of middle to old aged individuals</w:t>
      </w:r>
      <w:r w:rsidR="00032664">
        <w:rPr>
          <w:rFonts w:ascii="Times New Roman" w:hAnsi="Times New Roman" w:cs="Times New Roman"/>
          <w:vertAlign w:val="superscript"/>
        </w:rPr>
        <w:t>1</w:t>
      </w:r>
      <w:r w:rsidRPr="002C61C9">
        <w:rPr>
          <w:rFonts w:ascii="Times New Roman" w:hAnsi="Times New Roman" w:cs="Times New Roman"/>
        </w:rPr>
        <w:t xml:space="preserve">. </w:t>
      </w:r>
      <w:r w:rsidR="00011920" w:rsidRPr="002C61C9">
        <w:rPr>
          <w:rFonts w:ascii="Times New Roman" w:hAnsi="Times New Roman" w:cs="Times New Roman"/>
        </w:rPr>
        <w:t>Currently, there are more than five million American</w:t>
      </w:r>
      <w:r w:rsidR="00E97ECF" w:rsidRPr="002C61C9">
        <w:rPr>
          <w:rFonts w:ascii="Times New Roman" w:hAnsi="Times New Roman" w:cs="Times New Roman"/>
        </w:rPr>
        <w:t>s living with AD</w:t>
      </w:r>
      <w:r w:rsidR="001C6841">
        <w:rPr>
          <w:rFonts w:ascii="Times New Roman" w:hAnsi="Times New Roman" w:cs="Times New Roman"/>
          <w:vertAlign w:val="superscript"/>
        </w:rPr>
        <w:t>2</w:t>
      </w:r>
      <w:r w:rsidR="00011920" w:rsidRPr="002C61C9">
        <w:rPr>
          <w:rFonts w:ascii="Times New Roman" w:hAnsi="Times New Roman" w:cs="Times New Roman"/>
        </w:rPr>
        <w:t>.</w:t>
      </w:r>
      <w:r w:rsidR="00E97ECF" w:rsidRPr="002C61C9">
        <w:rPr>
          <w:rFonts w:ascii="Times New Roman" w:hAnsi="Times New Roman" w:cs="Times New Roman"/>
        </w:rPr>
        <w:t xml:space="preserve"> The disorder kills more individuals than breast cancer and prostate cancer combined</w:t>
      </w:r>
      <w:r w:rsidR="001C6841">
        <w:rPr>
          <w:rFonts w:ascii="Times New Roman" w:hAnsi="Times New Roman" w:cs="Times New Roman"/>
          <w:vertAlign w:val="superscript"/>
        </w:rPr>
        <w:t>2</w:t>
      </w:r>
      <w:r w:rsidR="00E97ECF" w:rsidRPr="002C61C9">
        <w:rPr>
          <w:rFonts w:ascii="Times New Roman" w:hAnsi="Times New Roman" w:cs="Times New Roman"/>
        </w:rPr>
        <w:t>.</w:t>
      </w:r>
      <w:r w:rsidR="00011920" w:rsidRPr="002C61C9">
        <w:rPr>
          <w:rFonts w:ascii="Times New Roman" w:hAnsi="Times New Roman" w:cs="Times New Roman"/>
        </w:rPr>
        <w:t xml:space="preserve"> </w:t>
      </w:r>
      <w:r w:rsidRPr="002C61C9">
        <w:rPr>
          <w:rFonts w:ascii="Times New Roman" w:hAnsi="Times New Roman" w:cs="Times New Roman"/>
        </w:rPr>
        <w:t>The increasing prevalence of AD has caused major concern due to the fact that AD is a complex disorder that is difficult to diagnose</w:t>
      </w:r>
      <w:r w:rsidR="00032664">
        <w:rPr>
          <w:rFonts w:ascii="Times New Roman" w:hAnsi="Times New Roman" w:cs="Times New Roman"/>
          <w:vertAlign w:val="superscript"/>
        </w:rPr>
        <w:t>1</w:t>
      </w:r>
      <w:r w:rsidRPr="002C61C9">
        <w:rPr>
          <w:rFonts w:ascii="Times New Roman" w:hAnsi="Times New Roman" w:cs="Times New Roman"/>
        </w:rPr>
        <w:t>. Currently, the only accurate method to diagnose an individual with AD</w:t>
      </w:r>
      <w:r w:rsidR="00F70BE1" w:rsidRPr="002C61C9">
        <w:rPr>
          <w:rFonts w:ascii="Times New Roman" w:hAnsi="Times New Roman" w:cs="Times New Roman"/>
        </w:rPr>
        <w:t xml:space="preserve"> is through post mortem </w:t>
      </w:r>
      <w:r w:rsidR="004871D5" w:rsidRPr="002C61C9">
        <w:rPr>
          <w:rFonts w:ascii="Times New Roman" w:hAnsi="Times New Roman" w:cs="Times New Roman"/>
        </w:rPr>
        <w:t>exams</w:t>
      </w:r>
      <w:r w:rsidR="00F70BE1" w:rsidRPr="002C61C9">
        <w:rPr>
          <w:rFonts w:ascii="Times New Roman" w:hAnsi="Times New Roman" w:cs="Times New Roman"/>
        </w:rPr>
        <w:t xml:space="preserve"> in which pathological markers can be identified</w:t>
      </w:r>
      <w:r w:rsidR="00A569BD">
        <w:rPr>
          <w:rFonts w:ascii="Times New Roman" w:hAnsi="Times New Roman" w:cs="Times New Roman"/>
          <w:vertAlign w:val="superscript"/>
        </w:rPr>
        <w:t>1</w:t>
      </w:r>
      <w:r w:rsidR="00B6188D" w:rsidRPr="002C61C9">
        <w:rPr>
          <w:rFonts w:ascii="Times New Roman" w:hAnsi="Times New Roman" w:cs="Times New Roman"/>
        </w:rPr>
        <w:t xml:space="preserve">. </w:t>
      </w:r>
      <w:r w:rsidR="00383763" w:rsidRPr="002C61C9">
        <w:rPr>
          <w:rFonts w:ascii="Times New Roman" w:hAnsi="Times New Roman" w:cs="Times New Roman"/>
        </w:rPr>
        <w:t>Through these post-mortem studies, it has been shown that there are specific regions of the brain that are targeted by AD</w:t>
      </w:r>
      <w:r w:rsidR="00032664">
        <w:rPr>
          <w:rFonts w:ascii="Times New Roman" w:hAnsi="Times New Roman" w:cs="Times New Roman"/>
          <w:vertAlign w:val="superscript"/>
        </w:rPr>
        <w:t>1</w:t>
      </w:r>
      <w:r w:rsidR="00383763" w:rsidRPr="002C61C9">
        <w:rPr>
          <w:rFonts w:ascii="Times New Roman" w:hAnsi="Times New Roman" w:cs="Times New Roman"/>
        </w:rPr>
        <w:t>. One such</w:t>
      </w:r>
      <w:r w:rsidR="001D358F" w:rsidRPr="002C61C9">
        <w:rPr>
          <w:rFonts w:ascii="Times New Roman" w:hAnsi="Times New Roman" w:cs="Times New Roman"/>
        </w:rPr>
        <w:t xml:space="preserve"> </w:t>
      </w:r>
      <w:r w:rsidR="00383763" w:rsidRPr="002C61C9">
        <w:rPr>
          <w:rFonts w:ascii="Times New Roman" w:hAnsi="Times New Roman" w:cs="Times New Roman"/>
        </w:rPr>
        <w:t>brain region that is affected is the hippocampus, which controls memory formation in the brain</w:t>
      </w:r>
      <w:r w:rsidR="00032664">
        <w:rPr>
          <w:rFonts w:ascii="Times New Roman" w:hAnsi="Times New Roman" w:cs="Times New Roman"/>
          <w:vertAlign w:val="superscript"/>
        </w:rPr>
        <w:t>1</w:t>
      </w:r>
      <w:r w:rsidR="00383763" w:rsidRPr="002C61C9">
        <w:rPr>
          <w:rFonts w:ascii="Times New Roman" w:hAnsi="Times New Roman" w:cs="Times New Roman"/>
        </w:rPr>
        <w:t>.</w:t>
      </w:r>
    </w:p>
    <w:p w14:paraId="65D1F0DD" w14:textId="77777777" w:rsidR="00383763" w:rsidRPr="002C61C9" w:rsidRDefault="00383763" w:rsidP="00BB0A8C">
      <w:pPr>
        <w:rPr>
          <w:rFonts w:ascii="Times New Roman" w:hAnsi="Times New Roman" w:cs="Times New Roman"/>
        </w:rPr>
      </w:pPr>
    </w:p>
    <w:p w14:paraId="39A3739C" w14:textId="37864E56" w:rsidR="00170799" w:rsidRPr="002C61C9" w:rsidRDefault="002B084E" w:rsidP="00BB0A8C">
      <w:pPr>
        <w:rPr>
          <w:rFonts w:ascii="Times New Roman" w:hAnsi="Times New Roman" w:cs="Times New Roman"/>
        </w:rPr>
      </w:pPr>
      <w:r w:rsidRPr="002C61C9">
        <w:rPr>
          <w:rFonts w:ascii="Times New Roman" w:hAnsi="Times New Roman" w:cs="Times New Roman"/>
        </w:rPr>
        <w:t>Regardless,</w:t>
      </w:r>
      <w:r w:rsidR="00854939" w:rsidRPr="002C61C9">
        <w:rPr>
          <w:rFonts w:ascii="Times New Roman" w:hAnsi="Times New Roman" w:cs="Times New Roman"/>
        </w:rPr>
        <w:t xml:space="preserve"> the disorder cannot be understood in a holistic manner. Thus, </w:t>
      </w:r>
      <w:r w:rsidR="00D71B38" w:rsidRPr="002C61C9">
        <w:rPr>
          <w:rFonts w:ascii="Times New Roman" w:hAnsi="Times New Roman" w:cs="Times New Roman"/>
        </w:rPr>
        <w:t>no cures have been deve</w:t>
      </w:r>
      <w:r w:rsidR="00F601DB" w:rsidRPr="002C61C9">
        <w:rPr>
          <w:rFonts w:ascii="Times New Roman" w:hAnsi="Times New Roman" w:cs="Times New Roman"/>
        </w:rPr>
        <w:t>loped to effectively treat AD</w:t>
      </w:r>
      <w:r w:rsidR="00D71B38" w:rsidRPr="002C61C9">
        <w:rPr>
          <w:rFonts w:ascii="Times New Roman" w:hAnsi="Times New Roman" w:cs="Times New Roman"/>
        </w:rPr>
        <w:t>.</w:t>
      </w:r>
      <w:r w:rsidR="00CE07AB" w:rsidRPr="002C61C9">
        <w:rPr>
          <w:rFonts w:ascii="Times New Roman" w:hAnsi="Times New Roman" w:cs="Times New Roman"/>
        </w:rPr>
        <w:t xml:space="preserve"> </w:t>
      </w:r>
      <w:r w:rsidR="00A66134" w:rsidRPr="002C61C9">
        <w:rPr>
          <w:rFonts w:ascii="Times New Roman" w:hAnsi="Times New Roman" w:cs="Times New Roman"/>
        </w:rPr>
        <w:t xml:space="preserve">As a result, research has focused on the two hallmark characteristics of disease: </w:t>
      </w:r>
      <w:r w:rsidR="00CE07AB" w:rsidRPr="002C61C9">
        <w:rPr>
          <w:rFonts w:ascii="Times New Roman" w:hAnsi="Times New Roman" w:cs="Times New Roman"/>
        </w:rPr>
        <w:t>neurofibrillary tangles (NFT) and senile plaques (SP)</w:t>
      </w:r>
      <w:r w:rsidR="006777D4" w:rsidRPr="002C61C9">
        <w:rPr>
          <w:rFonts w:ascii="Times New Roman" w:hAnsi="Times New Roman" w:cs="Times New Roman"/>
          <w:vertAlign w:val="superscript"/>
        </w:rPr>
        <w:t xml:space="preserve"> </w:t>
      </w:r>
      <w:r w:rsidR="00714FC2">
        <w:rPr>
          <w:rFonts w:ascii="Times New Roman" w:hAnsi="Times New Roman" w:cs="Times New Roman"/>
          <w:vertAlign w:val="superscript"/>
        </w:rPr>
        <w:t>3</w:t>
      </w:r>
      <w:r w:rsidR="00CE07AB" w:rsidRPr="002C61C9">
        <w:rPr>
          <w:rFonts w:ascii="Times New Roman" w:hAnsi="Times New Roman" w:cs="Times New Roman"/>
        </w:rPr>
        <w:t>.</w:t>
      </w:r>
      <w:r w:rsidR="007F1E09" w:rsidRPr="002C61C9">
        <w:rPr>
          <w:rFonts w:ascii="Times New Roman" w:hAnsi="Times New Roman" w:cs="Times New Roman"/>
        </w:rPr>
        <w:t xml:space="preserve"> </w:t>
      </w:r>
      <w:r w:rsidR="00DA6171" w:rsidRPr="002C61C9">
        <w:rPr>
          <w:rFonts w:ascii="Times New Roman" w:hAnsi="Times New Roman" w:cs="Times New Roman"/>
        </w:rPr>
        <w:t>NFTs are</w:t>
      </w:r>
      <w:r w:rsidR="000B3D49" w:rsidRPr="002C61C9">
        <w:rPr>
          <w:rFonts w:ascii="Times New Roman" w:hAnsi="Times New Roman" w:cs="Times New Roman"/>
        </w:rPr>
        <w:t xml:space="preserve"> tangles that are</w:t>
      </w:r>
      <w:r w:rsidR="007E67A3" w:rsidRPr="002C61C9">
        <w:rPr>
          <w:rFonts w:ascii="Times New Roman" w:hAnsi="Times New Roman" w:cs="Times New Roman"/>
        </w:rPr>
        <w:t xml:space="preserve"> composed of</w:t>
      </w:r>
      <w:r w:rsidR="00DA6171" w:rsidRPr="002C61C9">
        <w:rPr>
          <w:rFonts w:ascii="Times New Roman" w:hAnsi="Times New Roman" w:cs="Times New Roman"/>
        </w:rPr>
        <w:t xml:space="preserve"> hyper-phosphorylated tau protein</w:t>
      </w:r>
      <w:r w:rsidR="00477726" w:rsidRPr="002C61C9">
        <w:rPr>
          <w:rFonts w:ascii="Times New Roman" w:hAnsi="Times New Roman" w:cs="Times New Roman"/>
        </w:rPr>
        <w:t>s</w:t>
      </w:r>
      <w:r w:rsidR="00714FC2">
        <w:rPr>
          <w:rFonts w:ascii="Times New Roman" w:hAnsi="Times New Roman" w:cs="Times New Roman"/>
          <w:vertAlign w:val="superscript"/>
        </w:rPr>
        <w:t>3</w:t>
      </w:r>
      <w:r w:rsidR="00DA6171" w:rsidRPr="002C61C9">
        <w:rPr>
          <w:rFonts w:ascii="Times New Roman" w:hAnsi="Times New Roman" w:cs="Times New Roman"/>
        </w:rPr>
        <w:t>. The tau protein</w:t>
      </w:r>
      <w:r w:rsidR="004C4DA2" w:rsidRPr="002C61C9">
        <w:rPr>
          <w:rFonts w:ascii="Times New Roman" w:hAnsi="Times New Roman" w:cs="Times New Roman"/>
        </w:rPr>
        <w:t xml:space="preserve"> is </w:t>
      </w:r>
      <w:r w:rsidR="006D56B5" w:rsidRPr="002C61C9">
        <w:rPr>
          <w:rFonts w:ascii="Times New Roman" w:hAnsi="Times New Roman" w:cs="Times New Roman"/>
        </w:rPr>
        <w:t>mainly present in neurons and he</w:t>
      </w:r>
      <w:r w:rsidR="00040564" w:rsidRPr="002C61C9">
        <w:rPr>
          <w:rFonts w:ascii="Times New Roman" w:hAnsi="Times New Roman" w:cs="Times New Roman"/>
        </w:rPr>
        <w:t>lps to stabilize</w:t>
      </w:r>
      <w:r w:rsidR="006D56B5" w:rsidRPr="002C61C9">
        <w:rPr>
          <w:rFonts w:ascii="Times New Roman" w:hAnsi="Times New Roman" w:cs="Times New Roman"/>
        </w:rPr>
        <w:t xml:space="preserve"> microtubules</w:t>
      </w:r>
      <w:r w:rsidR="00040564" w:rsidRPr="002C61C9">
        <w:rPr>
          <w:rFonts w:ascii="Times New Roman" w:hAnsi="Times New Roman" w:cs="Times New Roman"/>
        </w:rPr>
        <w:t xml:space="preserve"> in the neurons</w:t>
      </w:r>
      <w:r w:rsidR="00E85610">
        <w:rPr>
          <w:rFonts w:ascii="Times New Roman" w:hAnsi="Times New Roman" w:cs="Times New Roman"/>
          <w:vertAlign w:val="superscript"/>
        </w:rPr>
        <w:t>4</w:t>
      </w:r>
      <w:r w:rsidR="006D56B5" w:rsidRPr="002C61C9">
        <w:rPr>
          <w:rFonts w:ascii="Times New Roman" w:hAnsi="Times New Roman" w:cs="Times New Roman"/>
        </w:rPr>
        <w:t>.</w:t>
      </w:r>
      <w:r w:rsidR="007E415A" w:rsidRPr="002C61C9">
        <w:rPr>
          <w:rFonts w:ascii="Times New Roman" w:hAnsi="Times New Roman" w:cs="Times New Roman"/>
        </w:rPr>
        <w:t xml:space="preserve"> SPs are plaques that contain aggregate forms of the </w:t>
      </w:r>
      <w:r w:rsidR="0093105E" w:rsidRPr="002C61C9">
        <w:rPr>
          <w:rFonts w:ascii="Times New Roman" w:hAnsi="Times New Roman" w:cs="Times New Roman"/>
        </w:rPr>
        <w:t>β-amyloid peptide</w:t>
      </w:r>
      <w:r w:rsidR="00714FC2">
        <w:rPr>
          <w:rFonts w:ascii="Times New Roman" w:hAnsi="Times New Roman" w:cs="Times New Roman"/>
          <w:vertAlign w:val="superscript"/>
        </w:rPr>
        <w:t>3</w:t>
      </w:r>
      <w:r w:rsidR="0058470A" w:rsidRPr="002C61C9">
        <w:rPr>
          <w:rFonts w:ascii="Times New Roman" w:hAnsi="Times New Roman" w:cs="Times New Roman"/>
        </w:rPr>
        <w:t>.</w:t>
      </w:r>
      <w:r w:rsidR="00C85496" w:rsidRPr="002C61C9">
        <w:rPr>
          <w:rFonts w:ascii="Times New Roman" w:hAnsi="Times New Roman" w:cs="Times New Roman"/>
        </w:rPr>
        <w:t xml:space="preserve"> </w:t>
      </w:r>
      <w:r w:rsidR="007E415A" w:rsidRPr="002C61C9">
        <w:rPr>
          <w:rFonts w:ascii="Times New Roman" w:hAnsi="Times New Roman" w:cs="Times New Roman"/>
        </w:rPr>
        <w:t xml:space="preserve"> The β-amyloid peptide</w:t>
      </w:r>
      <w:r w:rsidR="00973780" w:rsidRPr="002C61C9">
        <w:rPr>
          <w:rFonts w:ascii="Times New Roman" w:hAnsi="Times New Roman" w:cs="Times New Roman"/>
        </w:rPr>
        <w:t xml:space="preserve"> </w:t>
      </w:r>
      <w:r w:rsidR="007E415A" w:rsidRPr="002C61C9">
        <w:rPr>
          <w:rFonts w:ascii="Times New Roman" w:hAnsi="Times New Roman" w:cs="Times New Roman"/>
        </w:rPr>
        <w:t>affects the</w:t>
      </w:r>
      <w:r w:rsidR="005816BF" w:rsidRPr="002C61C9">
        <w:rPr>
          <w:rFonts w:ascii="Times New Roman" w:hAnsi="Times New Roman" w:cs="Times New Roman"/>
        </w:rPr>
        <w:t xml:space="preserve"> brain’s</w:t>
      </w:r>
      <w:r w:rsidR="007E415A" w:rsidRPr="002C61C9">
        <w:rPr>
          <w:rFonts w:ascii="Times New Roman" w:hAnsi="Times New Roman" w:cs="Times New Roman"/>
        </w:rPr>
        <w:t xml:space="preserve"> synaptic plasticity</w:t>
      </w:r>
      <w:r w:rsidR="005816BF" w:rsidRPr="002C61C9">
        <w:rPr>
          <w:rFonts w:ascii="Times New Roman" w:hAnsi="Times New Roman" w:cs="Times New Roman"/>
        </w:rPr>
        <w:t xml:space="preserve"> or the ability of the neurons in the brain</w:t>
      </w:r>
      <w:r w:rsidR="007E415A" w:rsidRPr="002C61C9">
        <w:rPr>
          <w:rFonts w:ascii="Times New Roman" w:hAnsi="Times New Roman" w:cs="Times New Roman"/>
        </w:rPr>
        <w:t xml:space="preserve"> to communicate with each other</w:t>
      </w:r>
      <w:r w:rsidR="00341554">
        <w:rPr>
          <w:rFonts w:ascii="Times New Roman" w:hAnsi="Times New Roman" w:cs="Times New Roman"/>
          <w:vertAlign w:val="superscript"/>
        </w:rPr>
        <w:t>3</w:t>
      </w:r>
      <w:r w:rsidR="007E415A" w:rsidRPr="002C61C9">
        <w:rPr>
          <w:rFonts w:ascii="Times New Roman" w:hAnsi="Times New Roman" w:cs="Times New Roman"/>
        </w:rPr>
        <w:t>.</w:t>
      </w:r>
      <w:r w:rsidR="00170799" w:rsidRPr="002C61C9">
        <w:rPr>
          <w:rFonts w:ascii="Times New Roman" w:hAnsi="Times New Roman" w:cs="Times New Roman"/>
        </w:rPr>
        <w:t xml:space="preserve"> This is one function that is deteriorated in AD patients.</w:t>
      </w:r>
    </w:p>
    <w:p w14:paraId="11E852DA" w14:textId="77777777" w:rsidR="00170799" w:rsidRPr="002C61C9" w:rsidRDefault="00170799" w:rsidP="00BB0A8C">
      <w:pPr>
        <w:rPr>
          <w:rFonts w:ascii="Times New Roman" w:hAnsi="Times New Roman" w:cs="Times New Roman"/>
        </w:rPr>
      </w:pPr>
    </w:p>
    <w:p w14:paraId="2FFE871E" w14:textId="4741CBA9" w:rsidR="0038232A" w:rsidRPr="002C61C9" w:rsidRDefault="00473663" w:rsidP="00BB0A8C">
      <w:pPr>
        <w:rPr>
          <w:rFonts w:ascii="Times New Roman" w:hAnsi="Times New Roman" w:cs="Times New Roman"/>
        </w:rPr>
      </w:pPr>
      <w:r w:rsidRPr="002C61C9">
        <w:rPr>
          <w:rFonts w:ascii="Times New Roman" w:hAnsi="Times New Roman" w:cs="Times New Roman"/>
        </w:rPr>
        <w:t>Both NFTs and SPs are observed in individuals diagnosed with AD in postmortem studies</w:t>
      </w:r>
      <w:r w:rsidR="002445EC" w:rsidRPr="002C61C9">
        <w:rPr>
          <w:rFonts w:ascii="Times New Roman" w:hAnsi="Times New Roman" w:cs="Times New Roman"/>
        </w:rPr>
        <w:t xml:space="preserve"> </w:t>
      </w:r>
      <w:r w:rsidR="003D2B58" w:rsidRPr="002C61C9">
        <w:rPr>
          <w:rFonts w:ascii="Times New Roman" w:hAnsi="Times New Roman" w:cs="Times New Roman"/>
        </w:rPr>
        <w:t xml:space="preserve">and </w:t>
      </w:r>
      <w:r w:rsidR="00DA11D6" w:rsidRPr="002C61C9">
        <w:rPr>
          <w:rFonts w:ascii="Times New Roman" w:hAnsi="Times New Roman" w:cs="Times New Roman"/>
        </w:rPr>
        <w:t xml:space="preserve">are responsible for </w:t>
      </w:r>
      <w:r w:rsidR="003D2B58" w:rsidRPr="002C61C9">
        <w:rPr>
          <w:rFonts w:ascii="Times New Roman" w:hAnsi="Times New Roman" w:cs="Times New Roman"/>
        </w:rPr>
        <w:t>the</w:t>
      </w:r>
      <w:r w:rsidR="00C74EBE" w:rsidRPr="002C61C9">
        <w:rPr>
          <w:rFonts w:ascii="Times New Roman" w:hAnsi="Times New Roman" w:cs="Times New Roman"/>
        </w:rPr>
        <w:t xml:space="preserve"> deterioration in brain function</w:t>
      </w:r>
      <w:r w:rsidR="00A619F0" w:rsidRPr="002C61C9">
        <w:rPr>
          <w:rFonts w:ascii="Times New Roman" w:hAnsi="Times New Roman" w:cs="Times New Roman"/>
        </w:rPr>
        <w:t xml:space="preserve"> </w:t>
      </w:r>
      <w:r w:rsidR="003D2B58" w:rsidRPr="002C61C9">
        <w:rPr>
          <w:rFonts w:ascii="Times New Roman" w:hAnsi="Times New Roman" w:cs="Times New Roman"/>
        </w:rPr>
        <w:t>seen in individuals with AD</w:t>
      </w:r>
      <w:r w:rsidR="00160D9E">
        <w:rPr>
          <w:rFonts w:ascii="Times New Roman" w:hAnsi="Times New Roman" w:cs="Times New Roman"/>
          <w:vertAlign w:val="superscript"/>
        </w:rPr>
        <w:t>1</w:t>
      </w:r>
      <w:r w:rsidRPr="002C61C9">
        <w:rPr>
          <w:rFonts w:ascii="Times New Roman" w:hAnsi="Times New Roman" w:cs="Times New Roman"/>
        </w:rPr>
        <w:t xml:space="preserve">. </w:t>
      </w:r>
      <w:r w:rsidR="00971C94" w:rsidRPr="002C61C9">
        <w:rPr>
          <w:rFonts w:ascii="Times New Roman" w:hAnsi="Times New Roman" w:cs="Times New Roman"/>
        </w:rPr>
        <w:t xml:space="preserve">Previous research </w:t>
      </w:r>
      <w:r w:rsidR="002261C8" w:rsidRPr="002C61C9">
        <w:rPr>
          <w:rFonts w:ascii="Times New Roman" w:hAnsi="Times New Roman" w:cs="Times New Roman"/>
        </w:rPr>
        <w:t xml:space="preserve">suggests that these two proteins interact </w:t>
      </w:r>
      <w:r w:rsidR="00D52F1C" w:rsidRPr="002C61C9">
        <w:rPr>
          <w:rFonts w:ascii="Times New Roman" w:hAnsi="Times New Roman" w:cs="Times New Roman"/>
        </w:rPr>
        <w:t>with each other</w:t>
      </w:r>
      <w:r w:rsidR="00F440D6">
        <w:rPr>
          <w:rFonts w:ascii="Times New Roman" w:hAnsi="Times New Roman" w:cs="Times New Roman"/>
          <w:vertAlign w:val="superscript"/>
        </w:rPr>
        <w:t>3</w:t>
      </w:r>
      <w:r w:rsidR="009A7096" w:rsidRPr="002C61C9">
        <w:rPr>
          <w:rFonts w:ascii="Times New Roman" w:hAnsi="Times New Roman" w:cs="Times New Roman"/>
        </w:rPr>
        <w:t>.</w:t>
      </w:r>
      <w:r w:rsidR="00002E57" w:rsidRPr="002C61C9">
        <w:rPr>
          <w:rFonts w:ascii="Times New Roman" w:hAnsi="Times New Roman" w:cs="Times New Roman"/>
        </w:rPr>
        <w:t xml:space="preserve"> A</w:t>
      </w:r>
      <w:r w:rsidR="002261C8" w:rsidRPr="002C61C9">
        <w:rPr>
          <w:rFonts w:ascii="Times New Roman" w:hAnsi="Times New Roman" w:cs="Times New Roman"/>
        </w:rPr>
        <w:t xml:space="preserve">n increase </w:t>
      </w:r>
      <w:r w:rsidR="00610A34" w:rsidRPr="002C61C9">
        <w:rPr>
          <w:rFonts w:ascii="Times New Roman" w:hAnsi="Times New Roman" w:cs="Times New Roman"/>
        </w:rPr>
        <w:t>in the β-amyloid peptide</w:t>
      </w:r>
      <w:r w:rsidR="00D52F1C" w:rsidRPr="002C61C9">
        <w:rPr>
          <w:rFonts w:ascii="Times New Roman" w:hAnsi="Times New Roman" w:cs="Times New Roman"/>
        </w:rPr>
        <w:t xml:space="preserve"> has been show to increase the aggregation of the tau proteins</w:t>
      </w:r>
      <w:r w:rsidR="00607517">
        <w:rPr>
          <w:rFonts w:ascii="Times New Roman" w:hAnsi="Times New Roman" w:cs="Times New Roman"/>
          <w:vertAlign w:val="superscript"/>
        </w:rPr>
        <w:t>3</w:t>
      </w:r>
      <w:r w:rsidR="002261C8" w:rsidRPr="002C61C9">
        <w:rPr>
          <w:rFonts w:ascii="Times New Roman" w:hAnsi="Times New Roman" w:cs="Times New Roman"/>
        </w:rPr>
        <w:t>. This</w:t>
      </w:r>
      <w:r w:rsidR="0038232A" w:rsidRPr="002C61C9">
        <w:rPr>
          <w:rFonts w:ascii="Times New Roman" w:hAnsi="Times New Roman" w:cs="Times New Roman"/>
        </w:rPr>
        <w:t xml:space="preserve"> aggregation of the tau protein causes a build up of NFTs to form in the neurons</w:t>
      </w:r>
      <w:r w:rsidR="00F440D6">
        <w:rPr>
          <w:rFonts w:ascii="Times New Roman" w:hAnsi="Times New Roman" w:cs="Times New Roman"/>
          <w:vertAlign w:val="superscript"/>
        </w:rPr>
        <w:t>3</w:t>
      </w:r>
      <w:r w:rsidR="0038232A" w:rsidRPr="002C61C9">
        <w:rPr>
          <w:rFonts w:ascii="Times New Roman" w:hAnsi="Times New Roman" w:cs="Times New Roman"/>
        </w:rPr>
        <w:t>.</w:t>
      </w:r>
    </w:p>
    <w:p w14:paraId="09155C5B" w14:textId="77777777" w:rsidR="00F21188" w:rsidRPr="002C61C9" w:rsidRDefault="00F21188" w:rsidP="00F21188">
      <w:pPr>
        <w:rPr>
          <w:rFonts w:ascii="Times New Roman" w:hAnsi="Times New Roman" w:cs="Times New Roman"/>
        </w:rPr>
      </w:pPr>
    </w:p>
    <w:p w14:paraId="725C6940" w14:textId="3F281476" w:rsidR="0007226C" w:rsidRPr="002C61C9" w:rsidRDefault="00F21188" w:rsidP="00F21188">
      <w:pPr>
        <w:rPr>
          <w:rFonts w:ascii="Times New Roman" w:hAnsi="Times New Roman" w:cs="Times New Roman"/>
        </w:rPr>
      </w:pPr>
      <w:r w:rsidRPr="002C61C9">
        <w:rPr>
          <w:rFonts w:ascii="Times New Roman" w:hAnsi="Times New Roman" w:cs="Times New Roman"/>
        </w:rPr>
        <w:t xml:space="preserve">Research has focused on the origin of the β-amyloid peptide in order to decrease β-amyloid peptide levels and hinder the formation of NFTs in the brain. </w:t>
      </w:r>
      <w:r w:rsidR="0007226C" w:rsidRPr="002C61C9">
        <w:rPr>
          <w:rFonts w:ascii="Times New Roman" w:hAnsi="Times New Roman" w:cs="Times New Roman"/>
        </w:rPr>
        <w:t>A gene located on chromoso</w:t>
      </w:r>
      <w:r w:rsidR="002A4AE9" w:rsidRPr="002C61C9">
        <w:rPr>
          <w:rFonts w:ascii="Times New Roman" w:hAnsi="Times New Roman" w:cs="Times New Roman"/>
        </w:rPr>
        <w:t>me 21, the APP, encodes for the amyloid precursor protein</w:t>
      </w:r>
      <w:r w:rsidR="004F1DBC">
        <w:rPr>
          <w:rFonts w:ascii="Times New Roman" w:hAnsi="Times New Roman" w:cs="Times New Roman"/>
          <w:vertAlign w:val="superscript"/>
        </w:rPr>
        <w:t>5</w:t>
      </w:r>
      <w:r w:rsidR="00541BB1" w:rsidRPr="002C61C9">
        <w:rPr>
          <w:rFonts w:ascii="Times New Roman" w:hAnsi="Times New Roman" w:cs="Times New Roman"/>
        </w:rPr>
        <w:t>. This precursor protein is cut into many smaller fragments by enzymes known as secretases</w:t>
      </w:r>
      <w:r w:rsidR="004F1DBC">
        <w:rPr>
          <w:rFonts w:ascii="Times New Roman" w:hAnsi="Times New Roman" w:cs="Times New Roman"/>
          <w:vertAlign w:val="superscript"/>
        </w:rPr>
        <w:t>5</w:t>
      </w:r>
      <w:r w:rsidR="00541BB1" w:rsidRPr="002C61C9">
        <w:rPr>
          <w:rFonts w:ascii="Times New Roman" w:hAnsi="Times New Roman" w:cs="Times New Roman"/>
        </w:rPr>
        <w:t xml:space="preserve">. </w:t>
      </w:r>
      <w:r w:rsidR="0015322D" w:rsidRPr="002C61C9">
        <w:rPr>
          <w:rFonts w:ascii="Times New Roman" w:hAnsi="Times New Roman" w:cs="Times New Roman"/>
        </w:rPr>
        <w:t>As can be seen by Figure 1, o</w:t>
      </w:r>
      <w:r w:rsidR="00541BB1" w:rsidRPr="002C61C9">
        <w:rPr>
          <w:rFonts w:ascii="Times New Roman" w:hAnsi="Times New Roman" w:cs="Times New Roman"/>
        </w:rPr>
        <w:t xml:space="preserve">ne of the fragments that </w:t>
      </w:r>
      <w:r w:rsidR="0015322D" w:rsidRPr="002C61C9">
        <w:rPr>
          <w:rFonts w:ascii="Times New Roman" w:hAnsi="Times New Roman" w:cs="Times New Roman"/>
        </w:rPr>
        <w:t>result</w:t>
      </w:r>
      <w:r w:rsidR="00541BB1" w:rsidRPr="002C61C9">
        <w:rPr>
          <w:rFonts w:ascii="Times New Roman" w:hAnsi="Times New Roman" w:cs="Times New Roman"/>
        </w:rPr>
        <w:t xml:space="preserve"> from this process is the </w:t>
      </w:r>
      <w:r w:rsidR="002A4AE9" w:rsidRPr="002C61C9">
        <w:rPr>
          <w:rFonts w:ascii="Times New Roman" w:hAnsi="Times New Roman" w:cs="Times New Roman"/>
        </w:rPr>
        <w:t>β-amyloid peptide</w:t>
      </w:r>
      <w:r w:rsidR="00946A54">
        <w:rPr>
          <w:rFonts w:ascii="Times New Roman" w:hAnsi="Times New Roman" w:cs="Times New Roman"/>
          <w:vertAlign w:val="superscript"/>
        </w:rPr>
        <w:t>5</w:t>
      </w:r>
      <w:r w:rsidR="00317144" w:rsidRPr="002C61C9">
        <w:rPr>
          <w:rFonts w:ascii="Times New Roman" w:hAnsi="Times New Roman" w:cs="Times New Roman"/>
          <w:vertAlign w:val="superscript"/>
        </w:rPr>
        <w:t xml:space="preserve">, </w:t>
      </w:r>
      <w:r w:rsidR="00C50C08" w:rsidRPr="00946A54">
        <w:rPr>
          <w:rFonts w:ascii="Times New Roman" w:hAnsi="Times New Roman" w:cs="Times New Roman"/>
          <w:color w:val="FF0000"/>
          <w:vertAlign w:val="superscript"/>
        </w:rPr>
        <w:t>5</w:t>
      </w:r>
      <w:r w:rsidR="002A4AE9" w:rsidRPr="002C61C9">
        <w:rPr>
          <w:rFonts w:ascii="Times New Roman" w:hAnsi="Times New Roman" w:cs="Times New Roman"/>
        </w:rPr>
        <w:t>.</w:t>
      </w:r>
    </w:p>
    <w:p w14:paraId="1345026B" w14:textId="77777777" w:rsidR="00683FD8" w:rsidRPr="002C61C9" w:rsidRDefault="00683FD8" w:rsidP="00F21188">
      <w:pPr>
        <w:rPr>
          <w:rFonts w:ascii="Times New Roman" w:hAnsi="Times New Roman" w:cs="Times New Roman"/>
        </w:rPr>
      </w:pPr>
    </w:p>
    <w:p w14:paraId="079E3A83" w14:textId="77777777" w:rsidR="00317144" w:rsidRPr="002C61C9" w:rsidRDefault="00317144" w:rsidP="00F21188">
      <w:pPr>
        <w:rPr>
          <w:rFonts w:ascii="Times New Roman" w:hAnsi="Times New Roman" w:cs="Times New Roman"/>
        </w:rPr>
      </w:pPr>
    </w:p>
    <w:p w14:paraId="166180D4" w14:textId="0935040A" w:rsidR="0007226C" w:rsidRPr="002C61C9" w:rsidRDefault="00317144" w:rsidP="00317144">
      <w:pPr>
        <w:jc w:val="center"/>
        <w:rPr>
          <w:rFonts w:ascii="Times New Roman" w:hAnsi="Times New Roman" w:cs="Times New Roman"/>
        </w:rPr>
      </w:pPr>
      <w:r w:rsidRPr="002C61C9">
        <w:rPr>
          <w:rFonts w:ascii="Times New Roman" w:hAnsi="Times New Roman" w:cs="Times New Roman"/>
          <w:noProof/>
        </w:rPr>
        <w:lastRenderedPageBreak/>
        <w:drawing>
          <wp:inline distT="0" distB="0" distL="0" distR="0" wp14:anchorId="51E8B9B1" wp14:editId="432B9940">
            <wp:extent cx="3901440" cy="2185416"/>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large.jpg"/>
                    <pic:cNvPicPr/>
                  </pic:nvPicPr>
                  <pic:blipFill>
                    <a:blip r:embed="rId8">
                      <a:extLst>
                        <a:ext uri="{28A0092B-C50C-407E-A947-70E740481C1C}">
                          <a14:useLocalDpi xmlns:a14="http://schemas.microsoft.com/office/drawing/2010/main" val="0"/>
                        </a:ext>
                      </a:extLst>
                    </a:blip>
                    <a:stretch>
                      <a:fillRect/>
                    </a:stretch>
                  </pic:blipFill>
                  <pic:spPr>
                    <a:xfrm>
                      <a:off x="0" y="0"/>
                      <a:ext cx="3901440" cy="2185416"/>
                    </a:xfrm>
                    <a:prstGeom prst="rect">
                      <a:avLst/>
                    </a:prstGeom>
                  </pic:spPr>
                </pic:pic>
              </a:graphicData>
            </a:graphic>
          </wp:inline>
        </w:drawing>
      </w:r>
    </w:p>
    <w:p w14:paraId="54DF28FF" w14:textId="35B8EDC8" w:rsidR="00317144" w:rsidRPr="002C61C9" w:rsidRDefault="00317144" w:rsidP="000F617F">
      <w:pPr>
        <w:rPr>
          <w:rFonts w:ascii="Times New Roman" w:hAnsi="Times New Roman" w:cs="Times New Roman"/>
          <w:sz w:val="20"/>
          <w:szCs w:val="20"/>
        </w:rPr>
      </w:pPr>
      <w:r w:rsidRPr="002C61C9">
        <w:rPr>
          <w:rFonts w:ascii="Times New Roman" w:hAnsi="Times New Roman" w:cs="Times New Roman"/>
          <w:sz w:val="20"/>
          <w:szCs w:val="20"/>
        </w:rPr>
        <w:t>Figure 1:</w:t>
      </w:r>
      <w:r w:rsidR="00781D7A" w:rsidRPr="002C61C9">
        <w:rPr>
          <w:rFonts w:ascii="Times New Roman" w:hAnsi="Times New Roman" w:cs="Times New Roman"/>
          <w:sz w:val="20"/>
          <w:szCs w:val="20"/>
        </w:rPr>
        <w:t xml:space="preserve"> The APP gene produces the amyloid precursor protein. This precursor protein is cut into fragments by secretase enzymes. Cleaving the precursor protein with the β-secretase and then the y-secretase results in the formation of the β-amyloid peptide.</w:t>
      </w:r>
    </w:p>
    <w:p w14:paraId="0892CAA2" w14:textId="77777777" w:rsidR="00F60D2B" w:rsidRPr="002C61C9" w:rsidRDefault="00F60D2B" w:rsidP="00F21188">
      <w:pPr>
        <w:rPr>
          <w:rFonts w:ascii="Times New Roman" w:hAnsi="Times New Roman" w:cs="Times New Roman"/>
        </w:rPr>
      </w:pPr>
    </w:p>
    <w:p w14:paraId="7048116E" w14:textId="13E290AC" w:rsidR="00317144" w:rsidRPr="002C61C9" w:rsidRDefault="00B22BEF" w:rsidP="00F21188">
      <w:pPr>
        <w:rPr>
          <w:rFonts w:ascii="Times New Roman" w:hAnsi="Times New Roman" w:cs="Times New Roman"/>
        </w:rPr>
      </w:pPr>
      <w:r w:rsidRPr="002C61C9">
        <w:rPr>
          <w:rFonts w:ascii="Times New Roman" w:hAnsi="Times New Roman" w:cs="Times New Roman"/>
        </w:rPr>
        <w:t xml:space="preserve">Due to the fact that the β-amyloid peptide is synthesized from the APP gene, silencing this gene will prevent the synthesis of the β-amyloid peptide. </w:t>
      </w:r>
      <w:r w:rsidR="00FA6F79" w:rsidRPr="002C61C9">
        <w:rPr>
          <w:rFonts w:ascii="Times New Roman" w:hAnsi="Times New Roman" w:cs="Times New Roman"/>
        </w:rPr>
        <w:t xml:space="preserve">Without the β-amyloid peptide present, there will not be an increase in the </w:t>
      </w:r>
      <w:r w:rsidR="00152FA1" w:rsidRPr="002C61C9">
        <w:rPr>
          <w:rFonts w:ascii="Times New Roman" w:hAnsi="Times New Roman" w:cs="Times New Roman"/>
        </w:rPr>
        <w:t>aggregation of the tau protein</w:t>
      </w:r>
      <w:r w:rsidR="0030129E" w:rsidRPr="002C61C9">
        <w:rPr>
          <w:rFonts w:ascii="Times New Roman" w:hAnsi="Times New Roman" w:cs="Times New Roman"/>
        </w:rPr>
        <w:t xml:space="preserve"> thereby delaying the progression of AD</w:t>
      </w:r>
      <w:r w:rsidR="00F440D6">
        <w:rPr>
          <w:rFonts w:ascii="Times New Roman" w:hAnsi="Times New Roman" w:cs="Times New Roman"/>
          <w:vertAlign w:val="superscript"/>
        </w:rPr>
        <w:t>3</w:t>
      </w:r>
      <w:r w:rsidR="00152FA1" w:rsidRPr="002C61C9">
        <w:rPr>
          <w:rFonts w:ascii="Times New Roman" w:hAnsi="Times New Roman" w:cs="Times New Roman"/>
        </w:rPr>
        <w:t xml:space="preserve">. </w:t>
      </w:r>
      <w:r w:rsidR="0030129E" w:rsidRPr="002C61C9">
        <w:rPr>
          <w:rFonts w:ascii="Times New Roman" w:hAnsi="Times New Roman" w:cs="Times New Roman"/>
        </w:rPr>
        <w:t>However, previous research has shown that silencing or knocking out the APP gene decreases the synaptic plasticity of neurons</w:t>
      </w:r>
      <w:r w:rsidR="00BD27D1">
        <w:rPr>
          <w:rFonts w:ascii="Times New Roman" w:hAnsi="Times New Roman" w:cs="Times New Roman"/>
          <w:vertAlign w:val="superscript"/>
        </w:rPr>
        <w:t>7</w:t>
      </w:r>
      <w:r w:rsidR="0030129E" w:rsidRPr="002C61C9">
        <w:rPr>
          <w:rFonts w:ascii="Times New Roman" w:hAnsi="Times New Roman" w:cs="Times New Roman"/>
        </w:rPr>
        <w:t>.</w:t>
      </w:r>
      <w:r w:rsidR="00517BE9" w:rsidRPr="002C61C9">
        <w:rPr>
          <w:rFonts w:ascii="Times New Roman" w:hAnsi="Times New Roman" w:cs="Times New Roman"/>
        </w:rPr>
        <w:t xml:space="preserve"> </w:t>
      </w:r>
      <w:r w:rsidR="00060DB0" w:rsidRPr="002C61C9">
        <w:rPr>
          <w:rFonts w:ascii="Times New Roman" w:hAnsi="Times New Roman" w:cs="Times New Roman"/>
        </w:rPr>
        <w:t>The absence of the APP gene prevents presynaptic neurons from sending neurotransmitters to the postsynaptic neuron, which</w:t>
      </w:r>
      <w:r w:rsidR="004E2D70" w:rsidRPr="002C61C9">
        <w:rPr>
          <w:rFonts w:ascii="Times New Roman" w:hAnsi="Times New Roman" w:cs="Times New Roman"/>
        </w:rPr>
        <w:t xml:space="preserve"> has receptors that </w:t>
      </w:r>
      <w:r w:rsidR="007F6075" w:rsidRPr="002C61C9">
        <w:rPr>
          <w:rFonts w:ascii="Times New Roman" w:hAnsi="Times New Roman" w:cs="Times New Roman"/>
        </w:rPr>
        <w:t>recei</w:t>
      </w:r>
      <w:r w:rsidR="00C373E1" w:rsidRPr="002C61C9">
        <w:rPr>
          <w:rFonts w:ascii="Times New Roman" w:hAnsi="Times New Roman" w:cs="Times New Roman"/>
        </w:rPr>
        <w:t>ve</w:t>
      </w:r>
      <w:r w:rsidR="004E2D70" w:rsidRPr="002C61C9">
        <w:rPr>
          <w:rFonts w:ascii="Times New Roman" w:hAnsi="Times New Roman" w:cs="Times New Roman"/>
        </w:rPr>
        <w:t xml:space="preserve"> these neurotransmitters</w:t>
      </w:r>
      <w:r w:rsidR="006364F1">
        <w:rPr>
          <w:rFonts w:ascii="Times New Roman" w:hAnsi="Times New Roman" w:cs="Times New Roman"/>
          <w:vertAlign w:val="superscript"/>
        </w:rPr>
        <w:t>7</w:t>
      </w:r>
      <w:r w:rsidR="00060DB0" w:rsidRPr="002C61C9">
        <w:rPr>
          <w:rFonts w:ascii="Times New Roman" w:hAnsi="Times New Roman" w:cs="Times New Roman"/>
        </w:rPr>
        <w:t xml:space="preserve">. As can be seen from Figure 2, neurotransmitters are released by the presynaptic neuron through </w:t>
      </w:r>
      <w:r w:rsidR="005244E3" w:rsidRPr="002C61C9">
        <w:rPr>
          <w:rFonts w:ascii="Times New Roman" w:hAnsi="Times New Roman" w:cs="Times New Roman"/>
        </w:rPr>
        <w:t xml:space="preserve">fluid-filled sacs known as </w:t>
      </w:r>
      <w:r w:rsidR="00060DB0" w:rsidRPr="002C61C9">
        <w:rPr>
          <w:rFonts w:ascii="Times New Roman" w:hAnsi="Times New Roman" w:cs="Times New Roman"/>
        </w:rPr>
        <w:t>synaptic vesicles</w:t>
      </w:r>
      <w:r w:rsidR="005807DE">
        <w:rPr>
          <w:rFonts w:ascii="Times New Roman" w:hAnsi="Times New Roman" w:cs="Times New Roman"/>
          <w:vertAlign w:val="superscript"/>
        </w:rPr>
        <w:t>6</w:t>
      </w:r>
      <w:r w:rsidR="00060DB0" w:rsidRPr="002C61C9">
        <w:rPr>
          <w:rFonts w:ascii="Times New Roman" w:hAnsi="Times New Roman" w:cs="Times New Roman"/>
        </w:rPr>
        <w:t xml:space="preserve">. </w:t>
      </w:r>
      <w:r w:rsidR="007F6075" w:rsidRPr="002C61C9">
        <w:rPr>
          <w:rFonts w:ascii="Times New Roman" w:hAnsi="Times New Roman" w:cs="Times New Roman"/>
        </w:rPr>
        <w:t xml:space="preserve">However, </w:t>
      </w:r>
      <w:r w:rsidR="007E32E2" w:rsidRPr="002C61C9">
        <w:rPr>
          <w:rFonts w:ascii="Times New Roman" w:hAnsi="Times New Roman" w:cs="Times New Roman"/>
        </w:rPr>
        <w:t>when the APP gene is not present, the ability of the presynaptic neuron to secrete synaptic vesicles diminishes</w:t>
      </w:r>
      <w:r w:rsidR="00637BF5">
        <w:rPr>
          <w:rFonts w:ascii="Times New Roman" w:hAnsi="Times New Roman" w:cs="Times New Roman"/>
          <w:vertAlign w:val="superscript"/>
        </w:rPr>
        <w:t>7</w:t>
      </w:r>
      <w:r w:rsidR="007E32E2" w:rsidRPr="002C61C9">
        <w:rPr>
          <w:rFonts w:ascii="Times New Roman" w:hAnsi="Times New Roman" w:cs="Times New Roman"/>
        </w:rPr>
        <w:t>.</w:t>
      </w:r>
    </w:p>
    <w:p w14:paraId="3FE9C633" w14:textId="77777777" w:rsidR="008F09F9" w:rsidRPr="002C61C9" w:rsidRDefault="008F09F9" w:rsidP="00F21188">
      <w:pPr>
        <w:rPr>
          <w:rFonts w:ascii="Times New Roman" w:hAnsi="Times New Roman" w:cs="Times New Roman"/>
        </w:rPr>
      </w:pPr>
    </w:p>
    <w:p w14:paraId="30DE2F43" w14:textId="60F16685" w:rsidR="00B22BEF" w:rsidRPr="002C61C9" w:rsidRDefault="00FC045C" w:rsidP="00F276FA">
      <w:pPr>
        <w:jc w:val="center"/>
        <w:rPr>
          <w:rFonts w:ascii="Times New Roman" w:hAnsi="Times New Roman" w:cs="Times New Roman"/>
        </w:rPr>
      </w:pPr>
      <w:r w:rsidRPr="002C61C9">
        <w:rPr>
          <w:noProof/>
        </w:rPr>
        <w:drawing>
          <wp:inline distT="0" distB="0" distL="0" distR="0" wp14:anchorId="27F6D675" wp14:editId="534093A0">
            <wp:extent cx="4914900" cy="3006963"/>
            <wp:effectExtent l="0" t="0" r="0" b="0"/>
            <wp:docPr id="4" name="Picture 3" descr="490178a-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490178a-f1.2.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914900" cy="3006963"/>
                    </a:xfrm>
                    <a:prstGeom prst="rect">
                      <a:avLst/>
                    </a:prstGeom>
                  </pic:spPr>
                </pic:pic>
              </a:graphicData>
            </a:graphic>
          </wp:inline>
        </w:drawing>
      </w:r>
    </w:p>
    <w:p w14:paraId="42D2762F" w14:textId="20894130" w:rsidR="00F21188" w:rsidRPr="002C61C9" w:rsidRDefault="00FC045C" w:rsidP="00510F89">
      <w:pPr>
        <w:rPr>
          <w:rFonts w:ascii="Times New Roman" w:hAnsi="Times New Roman" w:cs="Times New Roman"/>
          <w:sz w:val="20"/>
          <w:szCs w:val="20"/>
        </w:rPr>
      </w:pPr>
      <w:r w:rsidRPr="002C61C9">
        <w:rPr>
          <w:rFonts w:ascii="Times New Roman" w:hAnsi="Times New Roman" w:cs="Times New Roman"/>
          <w:sz w:val="20"/>
          <w:szCs w:val="20"/>
        </w:rPr>
        <w:t xml:space="preserve">Figure 2: The </w:t>
      </w:r>
      <w:r w:rsidR="00097583" w:rsidRPr="002C61C9">
        <w:rPr>
          <w:rFonts w:ascii="Times New Roman" w:hAnsi="Times New Roman" w:cs="Times New Roman"/>
          <w:sz w:val="20"/>
          <w:szCs w:val="20"/>
        </w:rPr>
        <w:t>presynaptic neuron (the neuron on the left) is in charge of releasing neurotransmitters, which are signaling molecules, to the postsynaptic neuron (the neuron on the right), which has receptors to receive the neurotransmitters.</w:t>
      </w:r>
      <w:r w:rsidR="00AF7C73" w:rsidRPr="002C61C9">
        <w:rPr>
          <w:rFonts w:ascii="Times New Roman" w:hAnsi="Times New Roman" w:cs="Times New Roman"/>
          <w:sz w:val="20"/>
          <w:szCs w:val="20"/>
        </w:rPr>
        <w:t xml:space="preserve"> The presynaptic neuron releases the neu</w:t>
      </w:r>
      <w:r w:rsidR="00CD00AD" w:rsidRPr="002C61C9">
        <w:rPr>
          <w:rFonts w:ascii="Times New Roman" w:hAnsi="Times New Roman" w:cs="Times New Roman"/>
          <w:sz w:val="20"/>
          <w:szCs w:val="20"/>
        </w:rPr>
        <w:t>rotransmitters in a fluid-filled sac known as a synaptic vesicle. The neurotransmitters travel through the gap between the two neurons, known as the synapse, and bind to the receptors on the postsynaptic neuron.</w:t>
      </w:r>
      <w:r w:rsidR="00097583" w:rsidRPr="002C61C9">
        <w:rPr>
          <w:rFonts w:ascii="Times New Roman" w:hAnsi="Times New Roman" w:cs="Times New Roman"/>
          <w:sz w:val="20"/>
          <w:szCs w:val="20"/>
        </w:rPr>
        <w:t xml:space="preserve"> </w:t>
      </w:r>
      <w:r w:rsidR="006734B9" w:rsidRPr="002C61C9">
        <w:rPr>
          <w:rFonts w:ascii="Times New Roman" w:hAnsi="Times New Roman" w:cs="Times New Roman"/>
          <w:sz w:val="20"/>
          <w:szCs w:val="20"/>
        </w:rPr>
        <w:t xml:space="preserve">When the APP gene is not present, the ability of the presynaptic neuron to secrete synaptic vesicles diminishes. </w:t>
      </w:r>
    </w:p>
    <w:p w14:paraId="09D35F66" w14:textId="77777777" w:rsidR="009D5568" w:rsidRPr="002C61C9" w:rsidRDefault="009D5568" w:rsidP="00052037">
      <w:pPr>
        <w:rPr>
          <w:rFonts w:ascii="Times New Roman" w:hAnsi="Times New Roman" w:cs="Times New Roman"/>
        </w:rPr>
      </w:pPr>
    </w:p>
    <w:p w14:paraId="5645625A" w14:textId="199C940B" w:rsidR="00052037" w:rsidRPr="002C61C9" w:rsidRDefault="007A296D" w:rsidP="003B5276">
      <w:pPr>
        <w:rPr>
          <w:rFonts w:ascii="Times New Roman" w:hAnsi="Times New Roman" w:cs="Times New Roman"/>
          <w:vertAlign w:val="superscript"/>
        </w:rPr>
      </w:pPr>
      <w:r w:rsidRPr="002C61C9">
        <w:rPr>
          <w:rFonts w:ascii="Times New Roman" w:hAnsi="Times New Roman" w:cs="Times New Roman"/>
        </w:rPr>
        <w:t>There are two</w:t>
      </w:r>
      <w:r w:rsidR="00052037" w:rsidRPr="002C61C9">
        <w:rPr>
          <w:rFonts w:ascii="Times New Roman" w:hAnsi="Times New Roman" w:cs="Times New Roman"/>
        </w:rPr>
        <w:t xml:space="preserve"> method</w:t>
      </w:r>
      <w:r w:rsidRPr="002C61C9">
        <w:rPr>
          <w:rFonts w:ascii="Times New Roman" w:hAnsi="Times New Roman" w:cs="Times New Roman"/>
        </w:rPr>
        <w:t>s</w:t>
      </w:r>
      <w:r w:rsidR="00052037" w:rsidRPr="002C61C9">
        <w:rPr>
          <w:rFonts w:ascii="Times New Roman" w:hAnsi="Times New Roman" w:cs="Times New Roman"/>
        </w:rPr>
        <w:t xml:space="preserve"> to counteract the inhibition of the </w:t>
      </w:r>
      <w:r w:rsidRPr="002C61C9">
        <w:rPr>
          <w:rFonts w:ascii="Times New Roman" w:hAnsi="Times New Roman" w:cs="Times New Roman"/>
        </w:rPr>
        <w:t>presynaptic neuron to release synaptic vesicles</w:t>
      </w:r>
      <w:r w:rsidR="00B962AD" w:rsidRPr="002C61C9">
        <w:rPr>
          <w:rFonts w:ascii="Times New Roman" w:hAnsi="Times New Roman" w:cs="Times New Roman"/>
        </w:rPr>
        <w:t>. Both of these methods involve</w:t>
      </w:r>
      <w:r w:rsidR="009D5568" w:rsidRPr="002C61C9">
        <w:rPr>
          <w:rFonts w:ascii="Times New Roman" w:hAnsi="Times New Roman" w:cs="Times New Roman"/>
        </w:rPr>
        <w:t xml:space="preserve"> calcium</w:t>
      </w:r>
      <w:r w:rsidR="00B962AD" w:rsidRPr="002C61C9">
        <w:rPr>
          <w:rFonts w:ascii="Times New Roman" w:hAnsi="Times New Roman" w:cs="Times New Roman"/>
        </w:rPr>
        <w:t xml:space="preserve">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9D5568" w:rsidRPr="002C61C9">
        <w:rPr>
          <w:rFonts w:ascii="Times New Roman" w:hAnsi="Times New Roman" w:cs="Times New Roman"/>
        </w:rPr>
        <w:t>)</w:t>
      </w:r>
      <w:r w:rsidR="00B962AD" w:rsidRPr="002C61C9">
        <w:rPr>
          <w:rFonts w:ascii="Times New Roman" w:hAnsi="Times New Roman" w:cs="Times New Roman"/>
        </w:rPr>
        <w:t xml:space="preserve"> because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B962AD" w:rsidRPr="002C61C9">
        <w:rPr>
          <w:rFonts w:ascii="Times New Roman" w:hAnsi="Times New Roman" w:cs="Times New Roman"/>
        </w:rPr>
        <w:t xml:space="preserve"> has been shown to increase synaptic vesicle release by the presynaptic neuron</w:t>
      </w:r>
      <w:r w:rsidR="00E24248">
        <w:rPr>
          <w:rFonts w:ascii="Times New Roman" w:hAnsi="Times New Roman" w:cs="Times New Roman"/>
          <w:vertAlign w:val="superscript"/>
        </w:rPr>
        <w:t>8</w:t>
      </w:r>
      <w:r w:rsidR="00B962AD" w:rsidRPr="002C61C9">
        <w:rPr>
          <w:rFonts w:ascii="Times New Roman" w:hAnsi="Times New Roman" w:cs="Times New Roman"/>
        </w:rPr>
        <w:t xml:space="preserve">. </w:t>
      </w:r>
      <w:r w:rsidRPr="002C61C9">
        <w:rPr>
          <w:rFonts w:ascii="Times New Roman" w:hAnsi="Times New Roman" w:cs="Times New Roman"/>
        </w:rPr>
        <w:t xml:space="preserve">One method is to </w:t>
      </w:r>
      <w:r w:rsidR="00096C87" w:rsidRPr="002C61C9">
        <w:rPr>
          <w:rFonts w:ascii="Times New Roman" w:hAnsi="Times New Roman" w:cs="Times New Roman"/>
        </w:rPr>
        <w:t xml:space="preserve">increase intracellular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096C87" w:rsidRPr="002C61C9">
        <w:rPr>
          <w:rFonts w:ascii="Times New Roman" w:hAnsi="Times New Roman" w:cs="Times New Roman"/>
        </w:rPr>
        <w:t xml:space="preserve"> </w:t>
      </w:r>
      <w:r w:rsidRPr="002C61C9">
        <w:rPr>
          <w:rFonts w:ascii="Times New Roman" w:hAnsi="Times New Roman" w:cs="Times New Roman"/>
        </w:rPr>
        <w:t>levels to a point where very little</w:t>
      </w:r>
      <w:r w:rsidR="00D97170" w:rsidRPr="002C61C9">
        <w:rPr>
          <w:rFonts w:ascii="Times New Roman" w:hAnsi="Times New Roman" w:cs="Times New Roman"/>
        </w:rPr>
        <w:t xml:space="preserve"> extra</w:t>
      </w:r>
      <w:r w:rsidRPr="002C61C9">
        <w:rPr>
          <w:rFonts w:ascii="Times New Roman" w:hAnsi="Times New Roman" w:cs="Times New Roman"/>
        </w:rPr>
        <w:t xml:space="preserve">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Pr="002C61C9">
        <w:rPr>
          <w:rFonts w:ascii="Times New Roman" w:hAnsi="Times New Roman" w:cs="Times New Roman"/>
        </w:rPr>
        <w:t xml:space="preserve"> </w:t>
      </w:r>
      <w:r w:rsidR="007E61C9" w:rsidRPr="002C61C9">
        <w:rPr>
          <w:rFonts w:ascii="Times New Roman" w:hAnsi="Times New Roman" w:cs="Times New Roman"/>
        </w:rPr>
        <w:t>is needed to stimulate the presynaptic neuron to release the synaptic vesicle</w:t>
      </w:r>
      <w:r w:rsidR="007772CD">
        <w:rPr>
          <w:rFonts w:ascii="Times New Roman" w:hAnsi="Times New Roman" w:cs="Times New Roman"/>
          <w:vertAlign w:val="superscript"/>
        </w:rPr>
        <w:t>8</w:t>
      </w:r>
      <w:r w:rsidR="007E61C9" w:rsidRPr="002C61C9">
        <w:rPr>
          <w:rFonts w:ascii="Times New Roman" w:hAnsi="Times New Roman" w:cs="Times New Roman"/>
        </w:rPr>
        <w:t xml:space="preserve">. Another method is to </w:t>
      </w:r>
      <w:r w:rsidR="00A5445D" w:rsidRPr="002C61C9">
        <w:rPr>
          <w:rFonts w:ascii="Times New Roman" w:hAnsi="Times New Roman" w:cs="Times New Roman"/>
        </w:rPr>
        <w:t xml:space="preserve">lower the threshold </w:t>
      </w:r>
      <w:r w:rsidR="005F3A99" w:rsidRPr="002C61C9">
        <w:rPr>
          <w:rFonts w:ascii="Times New Roman" w:hAnsi="Times New Roman" w:cs="Times New Roman"/>
        </w:rPr>
        <w:t xml:space="preserve">of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5F3A99" w:rsidRPr="002C61C9">
        <w:rPr>
          <w:rFonts w:ascii="Times New Roman" w:hAnsi="Times New Roman" w:cs="Times New Roman"/>
        </w:rPr>
        <w:t xml:space="preserve"> </w:t>
      </w:r>
      <w:r w:rsidR="00A5445D" w:rsidRPr="002C61C9">
        <w:rPr>
          <w:rFonts w:ascii="Times New Roman" w:hAnsi="Times New Roman" w:cs="Times New Roman"/>
        </w:rPr>
        <w:t xml:space="preserve">required for the presynaptic </w:t>
      </w:r>
      <w:r w:rsidR="005F3A99" w:rsidRPr="002C61C9">
        <w:rPr>
          <w:rFonts w:ascii="Times New Roman" w:hAnsi="Times New Roman" w:cs="Times New Roman"/>
        </w:rPr>
        <w:t>neuron to release the synaptic vesicle</w:t>
      </w:r>
      <w:r w:rsidR="007772CD">
        <w:rPr>
          <w:rFonts w:ascii="Times New Roman" w:hAnsi="Times New Roman" w:cs="Times New Roman"/>
          <w:vertAlign w:val="superscript"/>
        </w:rPr>
        <w:t>8</w:t>
      </w:r>
      <w:r w:rsidR="005F3A99" w:rsidRPr="002C61C9">
        <w:rPr>
          <w:rFonts w:ascii="Times New Roman" w:hAnsi="Times New Roman" w:cs="Times New Roman"/>
        </w:rPr>
        <w:t xml:space="preserve">. </w:t>
      </w:r>
      <w:r w:rsidR="00AD5BE0" w:rsidRPr="002C61C9">
        <w:rPr>
          <w:rFonts w:ascii="Times New Roman" w:hAnsi="Times New Roman" w:cs="Times New Roman"/>
        </w:rPr>
        <w:t>For the purpose of this proposal, th</w:t>
      </w:r>
      <w:r w:rsidR="001B248F" w:rsidRPr="002C61C9">
        <w:rPr>
          <w:rFonts w:ascii="Times New Roman" w:hAnsi="Times New Roman" w:cs="Times New Roman"/>
        </w:rPr>
        <w:t>e first method will be el</w:t>
      </w:r>
      <w:r w:rsidR="00642555" w:rsidRPr="002C61C9">
        <w:rPr>
          <w:rFonts w:ascii="Times New Roman" w:hAnsi="Times New Roman" w:cs="Times New Roman"/>
        </w:rPr>
        <w:t>ected due to the fact that th</w:t>
      </w:r>
      <w:r w:rsidR="00D51C0E" w:rsidRPr="002C61C9">
        <w:rPr>
          <w:rFonts w:ascii="Times New Roman" w:hAnsi="Times New Roman" w:cs="Times New Roman"/>
        </w:rPr>
        <w:t xml:space="preserve">is </w:t>
      </w:r>
      <w:r w:rsidR="001B248F" w:rsidRPr="002C61C9">
        <w:rPr>
          <w:rFonts w:ascii="Times New Roman" w:hAnsi="Times New Roman" w:cs="Times New Roman"/>
        </w:rPr>
        <w:t xml:space="preserve">method is simpler to implement. </w:t>
      </w:r>
    </w:p>
    <w:p w14:paraId="5AC2F2DB" w14:textId="6E3C05BB" w:rsidR="003A7B10" w:rsidRPr="002C61C9" w:rsidRDefault="00B66C5B" w:rsidP="003B5276">
      <w:pPr>
        <w:rPr>
          <w:rFonts w:ascii="Times New Roman" w:hAnsi="Times New Roman" w:cs="Times New Roman"/>
        </w:rPr>
      </w:pPr>
      <w:r w:rsidRPr="002C61C9">
        <w:rPr>
          <w:rFonts w:ascii="Times New Roman" w:hAnsi="Times New Roman" w:cs="Times New Roman"/>
        </w:rPr>
        <w:t>Calcium readily enters the neurons</w:t>
      </w:r>
      <w:r w:rsidR="00EC640E" w:rsidRPr="002C61C9">
        <w:rPr>
          <w:rFonts w:ascii="Times New Roman" w:hAnsi="Times New Roman" w:cs="Times New Roman"/>
        </w:rPr>
        <w:t xml:space="preserve"> through</w:t>
      </w:r>
      <w:r w:rsidR="003A7B10" w:rsidRPr="002C61C9">
        <w:rPr>
          <w:rFonts w:ascii="Times New Roman" w:hAnsi="Times New Roman" w:cs="Times New Roman"/>
        </w:rPr>
        <w:t xml:space="preserve"> ion channels because there is more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3A7B10" w:rsidRPr="002C61C9">
        <w:rPr>
          <w:rFonts w:ascii="Times New Roman" w:hAnsi="Times New Roman" w:cs="Times New Roman"/>
        </w:rPr>
        <w:t xml:space="preserve"> present outside the cell compared to inside the cell</w:t>
      </w:r>
      <w:r w:rsidR="00077C95">
        <w:rPr>
          <w:rFonts w:ascii="Times New Roman" w:hAnsi="Times New Roman" w:cs="Times New Roman"/>
          <w:vertAlign w:val="superscript"/>
        </w:rPr>
        <w:t>8</w:t>
      </w:r>
      <w:r w:rsidR="003A7B10" w:rsidRPr="002C61C9">
        <w:rPr>
          <w:rFonts w:ascii="Times New Roman" w:hAnsi="Times New Roman" w:cs="Times New Roman"/>
        </w:rPr>
        <w:t>.</w:t>
      </w:r>
      <w:r w:rsidR="00EC640E" w:rsidRPr="002C61C9">
        <w:rPr>
          <w:rFonts w:ascii="Times New Roman" w:hAnsi="Times New Roman" w:cs="Times New Roman"/>
        </w:rPr>
        <w:t xml:space="preserve"> </w:t>
      </w:r>
      <w:r w:rsidR="003A7B10" w:rsidRPr="002C61C9">
        <w:rPr>
          <w:rFonts w:ascii="Times New Roman" w:hAnsi="Times New Roman" w:cs="Times New Roman"/>
        </w:rPr>
        <w:t xml:space="preserve">One such ion channel that increases intracellular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3A7B10" w:rsidRPr="002C61C9">
        <w:rPr>
          <w:rFonts w:ascii="Times New Roman" w:hAnsi="Times New Roman" w:cs="Times New Roman"/>
        </w:rPr>
        <w:t xml:space="preserve"> is the NMDA </w:t>
      </w:r>
      <w:r w:rsidR="00C377FC" w:rsidRPr="002C61C9">
        <w:rPr>
          <w:rFonts w:ascii="Times New Roman" w:hAnsi="Times New Roman" w:cs="Times New Roman"/>
        </w:rPr>
        <w:t xml:space="preserve">ion </w:t>
      </w:r>
      <w:r w:rsidR="003A7B10" w:rsidRPr="002C61C9">
        <w:rPr>
          <w:rFonts w:ascii="Times New Roman" w:hAnsi="Times New Roman" w:cs="Times New Roman"/>
        </w:rPr>
        <w:t>channel</w:t>
      </w:r>
      <w:r w:rsidR="00BC2E00">
        <w:rPr>
          <w:rFonts w:ascii="Times New Roman" w:hAnsi="Times New Roman" w:cs="Times New Roman"/>
          <w:vertAlign w:val="superscript"/>
        </w:rPr>
        <w:t>12</w:t>
      </w:r>
      <w:r w:rsidR="003A7B10" w:rsidRPr="002C61C9">
        <w:rPr>
          <w:rFonts w:ascii="Times New Roman" w:hAnsi="Times New Roman" w:cs="Times New Roman"/>
        </w:rPr>
        <w:t>.</w:t>
      </w:r>
      <w:r w:rsidR="00D766E9" w:rsidRPr="002C61C9">
        <w:rPr>
          <w:rFonts w:ascii="Times New Roman" w:hAnsi="Times New Roman" w:cs="Times New Roman"/>
        </w:rPr>
        <w:t xml:space="preserve"> NMDA receptors are also known to play a role in long-term potentiation, one of the brain functions impaired in AD patients</w:t>
      </w:r>
      <w:r w:rsidR="0000574C">
        <w:rPr>
          <w:rFonts w:ascii="Times New Roman" w:hAnsi="Times New Roman" w:cs="Times New Roman"/>
          <w:vertAlign w:val="superscript"/>
        </w:rPr>
        <w:t>12</w:t>
      </w:r>
      <w:r w:rsidR="00D766E9" w:rsidRPr="002C61C9">
        <w:rPr>
          <w:rFonts w:ascii="Times New Roman" w:hAnsi="Times New Roman" w:cs="Times New Roman"/>
        </w:rPr>
        <w:t xml:space="preserve">. </w:t>
      </w:r>
      <w:r w:rsidR="008C1736" w:rsidRPr="002C61C9">
        <w:rPr>
          <w:rFonts w:ascii="Times New Roman" w:hAnsi="Times New Roman" w:cs="Times New Roman"/>
        </w:rPr>
        <w:t xml:space="preserve">NMDA receptors can be activated by </w:t>
      </w:r>
      <w:r w:rsidR="00066A69" w:rsidRPr="002C61C9">
        <w:rPr>
          <w:rFonts w:ascii="Times New Roman" w:hAnsi="Times New Roman" w:cs="Times New Roman"/>
        </w:rPr>
        <w:t>the neurotransmitter glutamate as well as the amino acid derivative, N-Methyl-D-aspartate</w:t>
      </w:r>
      <w:r w:rsidR="008C1736" w:rsidRPr="002C61C9">
        <w:rPr>
          <w:rFonts w:ascii="Times New Roman" w:hAnsi="Times New Roman" w:cs="Times New Roman"/>
        </w:rPr>
        <w:t xml:space="preserve"> </w:t>
      </w:r>
      <w:r w:rsidR="00066A69" w:rsidRPr="002C61C9">
        <w:rPr>
          <w:rFonts w:ascii="Times New Roman" w:hAnsi="Times New Roman" w:cs="Times New Roman"/>
        </w:rPr>
        <w:t>(NMDA)</w:t>
      </w:r>
      <w:r w:rsidR="00D80BFA">
        <w:rPr>
          <w:rFonts w:ascii="Times New Roman" w:hAnsi="Times New Roman" w:cs="Times New Roman"/>
          <w:vertAlign w:val="superscript"/>
        </w:rPr>
        <w:t>13</w:t>
      </w:r>
      <w:r w:rsidR="008C1736" w:rsidRPr="002C61C9">
        <w:rPr>
          <w:rFonts w:ascii="Times New Roman" w:hAnsi="Times New Roman" w:cs="Times New Roman"/>
        </w:rPr>
        <w:t xml:space="preserve">. </w:t>
      </w:r>
      <w:r w:rsidR="00066A69" w:rsidRPr="002C61C9">
        <w:rPr>
          <w:rFonts w:ascii="Times New Roman" w:hAnsi="Times New Roman" w:cs="Times New Roman"/>
        </w:rPr>
        <w:t>NMDA acts similar to glutamate, except that NMDA only activates the NMDA receptors while glutamate activates four classes of receptor</w:t>
      </w:r>
      <w:r w:rsidR="00C12EFD">
        <w:rPr>
          <w:rFonts w:ascii="Times New Roman" w:hAnsi="Times New Roman" w:cs="Times New Roman"/>
          <w:vertAlign w:val="superscript"/>
        </w:rPr>
        <w:t>13</w:t>
      </w:r>
      <w:r w:rsidR="00066A69" w:rsidRPr="002C61C9">
        <w:rPr>
          <w:rFonts w:ascii="Times New Roman" w:hAnsi="Times New Roman" w:cs="Times New Roman"/>
        </w:rPr>
        <w:t xml:space="preserve">. Thus, NMDA, which mimics glutamate in Figure 3 below, will be used in this proposal. </w:t>
      </w:r>
      <w:r w:rsidR="00FD4BC4" w:rsidRPr="002C61C9">
        <w:rPr>
          <w:rFonts w:ascii="Times New Roman" w:hAnsi="Times New Roman" w:cs="Times New Roman"/>
        </w:rPr>
        <w:t>I</w:t>
      </w:r>
      <w:r w:rsidR="00DB5F42" w:rsidRPr="002C61C9">
        <w:rPr>
          <w:rFonts w:ascii="Times New Roman" w:hAnsi="Times New Roman" w:cs="Times New Roman"/>
        </w:rPr>
        <w:t xml:space="preserve">ncubating neurons with </w:t>
      </w:r>
      <w:r w:rsidR="00631DAA" w:rsidRPr="002C61C9">
        <w:rPr>
          <w:rFonts w:ascii="Times New Roman" w:hAnsi="Times New Roman" w:cs="Times New Roman"/>
        </w:rPr>
        <w:t>NMDA</w:t>
      </w:r>
      <w:r w:rsidR="00DB5F42" w:rsidRPr="002C61C9">
        <w:rPr>
          <w:rFonts w:ascii="Times New Roman" w:hAnsi="Times New Roman" w:cs="Times New Roman"/>
        </w:rPr>
        <w:t xml:space="preserve"> will open NMDA channels causing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DB5F42" w:rsidRPr="002C61C9">
        <w:rPr>
          <w:rFonts w:ascii="Times New Roman" w:hAnsi="Times New Roman" w:cs="Times New Roman"/>
        </w:rPr>
        <w:t xml:space="preserve"> to flood into the cells. </w:t>
      </w:r>
      <w:r w:rsidR="0045476D" w:rsidRPr="002C61C9">
        <w:rPr>
          <w:rFonts w:ascii="Times New Roman" w:hAnsi="Times New Roman" w:cs="Times New Roman"/>
        </w:rPr>
        <w:t xml:space="preserve">This increase in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45476D" w:rsidRPr="002C61C9">
        <w:rPr>
          <w:rFonts w:ascii="Times New Roman" w:hAnsi="Times New Roman" w:cs="Times New Roman"/>
        </w:rPr>
        <w:t xml:space="preserve"> levels activates the CaMKII kinase</w:t>
      </w:r>
      <w:r w:rsidR="00796C33">
        <w:rPr>
          <w:rFonts w:ascii="Times New Roman" w:hAnsi="Times New Roman" w:cs="Times New Roman"/>
          <w:vertAlign w:val="superscript"/>
        </w:rPr>
        <w:t>9</w:t>
      </w:r>
      <w:r w:rsidR="0045476D" w:rsidRPr="002C61C9">
        <w:rPr>
          <w:rFonts w:ascii="Times New Roman" w:hAnsi="Times New Roman" w:cs="Times New Roman"/>
        </w:rPr>
        <w:t xml:space="preserve">. </w:t>
      </w:r>
      <w:r w:rsidR="00234139" w:rsidRPr="002C61C9">
        <w:rPr>
          <w:rFonts w:ascii="Times New Roman" w:hAnsi="Times New Roman" w:cs="Times New Roman"/>
        </w:rPr>
        <w:t>The CaMKII Kinase al</w:t>
      </w:r>
      <w:r w:rsidR="008F774A" w:rsidRPr="002C61C9">
        <w:rPr>
          <w:rFonts w:ascii="Times New Roman" w:hAnsi="Times New Roman" w:cs="Times New Roman"/>
        </w:rPr>
        <w:t>so increases long-term potentiation and enhances the efficacy of synaptic transmission</w:t>
      </w:r>
      <w:r w:rsidR="00234139" w:rsidRPr="002C61C9">
        <w:rPr>
          <w:rFonts w:ascii="Times New Roman" w:hAnsi="Times New Roman" w:cs="Times New Roman"/>
        </w:rPr>
        <w:t xml:space="preserve"> similar to the NMDA receptors</w:t>
      </w:r>
      <w:r w:rsidR="00796C33">
        <w:rPr>
          <w:rFonts w:ascii="Times New Roman" w:hAnsi="Times New Roman" w:cs="Times New Roman"/>
          <w:vertAlign w:val="superscript"/>
        </w:rPr>
        <w:t>9</w:t>
      </w:r>
      <w:r w:rsidR="00234139" w:rsidRPr="002C61C9">
        <w:rPr>
          <w:rFonts w:ascii="Times New Roman" w:hAnsi="Times New Roman" w:cs="Times New Roman"/>
        </w:rPr>
        <w:t xml:space="preserve">. </w:t>
      </w:r>
      <w:r w:rsidR="00F168C2" w:rsidRPr="002C61C9">
        <w:rPr>
          <w:rFonts w:ascii="Times New Roman" w:hAnsi="Times New Roman" w:cs="Times New Roman"/>
        </w:rPr>
        <w:t xml:space="preserve">As a result, this proposal aims to design an experiment that attempts to counteract the effect that silencing the APP gene has on synaptic plasticity by increasing intracellular </w:t>
      </w:r>
      <w:r w:rsidR="009D5568" w:rsidRPr="002C61C9">
        <w:rPr>
          <w:rFonts w:ascii="Times New Roman" w:hAnsi="Times New Roman" w:cs="Times New Roman"/>
        </w:rPr>
        <w:t>Ca</w:t>
      </w:r>
      <w:r w:rsidR="009D5568" w:rsidRPr="002C61C9">
        <w:rPr>
          <w:rFonts w:ascii="Times New Roman" w:hAnsi="Times New Roman" w:cs="Times New Roman"/>
          <w:vertAlign w:val="superscript"/>
        </w:rPr>
        <w:t>2+</w:t>
      </w:r>
      <w:r w:rsidR="00F168C2" w:rsidRPr="002C61C9">
        <w:rPr>
          <w:rFonts w:ascii="Times New Roman" w:hAnsi="Times New Roman" w:cs="Times New Roman"/>
        </w:rPr>
        <w:t xml:space="preserve"> levels using </w:t>
      </w:r>
      <w:r w:rsidR="00482E55" w:rsidRPr="002C61C9">
        <w:rPr>
          <w:rFonts w:ascii="Times New Roman" w:hAnsi="Times New Roman" w:cs="Times New Roman"/>
        </w:rPr>
        <w:t>NMDA</w:t>
      </w:r>
      <w:r w:rsidR="00B362B8" w:rsidRPr="002C61C9">
        <w:rPr>
          <w:rFonts w:ascii="Times New Roman" w:hAnsi="Times New Roman" w:cs="Times New Roman"/>
        </w:rPr>
        <w:t xml:space="preserve"> to activate NMDA channels</w:t>
      </w:r>
      <w:r w:rsidR="00F168C2" w:rsidRPr="002C61C9">
        <w:rPr>
          <w:rFonts w:ascii="Times New Roman" w:hAnsi="Times New Roman" w:cs="Times New Roman"/>
        </w:rPr>
        <w:t xml:space="preserve">. </w:t>
      </w:r>
    </w:p>
    <w:p w14:paraId="26A121AE" w14:textId="77777777" w:rsidR="00794A36" w:rsidRPr="002C61C9" w:rsidRDefault="00794A36" w:rsidP="00B70F90">
      <w:pPr>
        <w:rPr>
          <w:rFonts w:ascii="Times New Roman" w:hAnsi="Times New Roman" w:cs="Times New Roman"/>
        </w:rPr>
      </w:pPr>
    </w:p>
    <w:p w14:paraId="16776018" w14:textId="7B903BF4" w:rsidR="00F276FA" w:rsidRPr="002C61C9" w:rsidRDefault="00F276FA" w:rsidP="00F276FA">
      <w:pPr>
        <w:jc w:val="center"/>
        <w:rPr>
          <w:rFonts w:ascii="Times New Roman" w:hAnsi="Times New Roman" w:cs="Times New Roman"/>
        </w:rPr>
      </w:pPr>
      <w:r w:rsidRPr="002C61C9">
        <w:rPr>
          <w:noProof/>
        </w:rPr>
        <w:drawing>
          <wp:inline distT="0" distB="0" distL="0" distR="0" wp14:anchorId="67590AC8" wp14:editId="05AD9D8F">
            <wp:extent cx="3371850" cy="3396050"/>
            <wp:effectExtent l="0" t="0" r="6350" b="7620"/>
            <wp:docPr id="5" name="Picture 4" descr="main-qimg-12969c313f9ce29abe65a2f8241279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in-qimg-12969c313f9ce29abe65a2f8241279a2.pn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373084" cy="3397293"/>
                    </a:xfrm>
                    <a:prstGeom prst="rect">
                      <a:avLst/>
                    </a:prstGeom>
                  </pic:spPr>
                </pic:pic>
              </a:graphicData>
            </a:graphic>
          </wp:inline>
        </w:drawing>
      </w:r>
    </w:p>
    <w:p w14:paraId="4F04A6AC" w14:textId="56746E45" w:rsidR="00F276FA" w:rsidRPr="002C61C9" w:rsidRDefault="00F276FA" w:rsidP="00F276FA">
      <w:pPr>
        <w:rPr>
          <w:rFonts w:ascii="Times New Roman" w:hAnsi="Times New Roman" w:cs="Times New Roman"/>
          <w:sz w:val="20"/>
          <w:szCs w:val="20"/>
        </w:rPr>
      </w:pPr>
      <w:r w:rsidRPr="002C61C9">
        <w:rPr>
          <w:rFonts w:ascii="Times New Roman" w:hAnsi="Times New Roman" w:cs="Times New Roman"/>
          <w:sz w:val="20"/>
          <w:szCs w:val="20"/>
        </w:rPr>
        <w:t>Figure 3: The</w:t>
      </w:r>
      <w:r w:rsidR="000A4676" w:rsidRPr="002C61C9">
        <w:rPr>
          <w:rFonts w:ascii="Times New Roman" w:hAnsi="Times New Roman" w:cs="Times New Roman"/>
          <w:sz w:val="20"/>
          <w:szCs w:val="20"/>
        </w:rPr>
        <w:t xml:space="preserve"> amino acid derivative, NMDA, is very similar to the</w:t>
      </w:r>
      <w:r w:rsidRPr="002C61C9">
        <w:rPr>
          <w:rFonts w:ascii="Times New Roman" w:hAnsi="Times New Roman" w:cs="Times New Roman"/>
          <w:sz w:val="20"/>
          <w:szCs w:val="20"/>
        </w:rPr>
        <w:t xml:space="preserve"> neurotransmitter glutamate </w:t>
      </w:r>
      <w:r w:rsidR="000A4676" w:rsidRPr="002C61C9">
        <w:rPr>
          <w:rFonts w:ascii="Times New Roman" w:hAnsi="Times New Roman" w:cs="Times New Roman"/>
          <w:sz w:val="20"/>
          <w:szCs w:val="20"/>
        </w:rPr>
        <w:t>and mimics its actions seen in</w:t>
      </w:r>
      <w:r w:rsidR="008F6C8E" w:rsidRPr="002C61C9">
        <w:rPr>
          <w:rFonts w:ascii="Times New Roman" w:hAnsi="Times New Roman" w:cs="Times New Roman"/>
          <w:sz w:val="20"/>
          <w:szCs w:val="20"/>
        </w:rPr>
        <w:t xml:space="preserve"> this figure. Glutamate is</w:t>
      </w:r>
      <w:r w:rsidRPr="002C61C9">
        <w:rPr>
          <w:rFonts w:ascii="Times New Roman" w:hAnsi="Times New Roman" w:cs="Times New Roman"/>
          <w:sz w:val="20"/>
          <w:szCs w:val="20"/>
        </w:rPr>
        <w:t xml:space="preserve"> released </w:t>
      </w:r>
      <w:r w:rsidR="008F6C8E" w:rsidRPr="002C61C9">
        <w:rPr>
          <w:rFonts w:ascii="Times New Roman" w:hAnsi="Times New Roman" w:cs="Times New Roman"/>
          <w:sz w:val="20"/>
          <w:szCs w:val="20"/>
        </w:rPr>
        <w:t xml:space="preserve">and </w:t>
      </w:r>
      <w:r w:rsidR="001F3E28" w:rsidRPr="002C61C9">
        <w:rPr>
          <w:rFonts w:ascii="Times New Roman" w:hAnsi="Times New Roman" w:cs="Times New Roman"/>
          <w:sz w:val="20"/>
          <w:szCs w:val="20"/>
        </w:rPr>
        <w:t>binds to the NMDA receptors</w:t>
      </w:r>
      <w:r w:rsidRPr="002C61C9">
        <w:rPr>
          <w:rFonts w:ascii="Times New Roman" w:hAnsi="Times New Roman" w:cs="Times New Roman"/>
          <w:sz w:val="20"/>
          <w:szCs w:val="20"/>
        </w:rPr>
        <w:t>.</w:t>
      </w:r>
      <w:r w:rsidR="001F3E28" w:rsidRPr="002C61C9">
        <w:rPr>
          <w:rFonts w:ascii="Times New Roman" w:hAnsi="Times New Roman" w:cs="Times New Roman"/>
          <w:sz w:val="20"/>
          <w:szCs w:val="20"/>
        </w:rPr>
        <w:t xml:space="preserve"> This causes </w:t>
      </w:r>
      <w:r w:rsidR="009D5568" w:rsidRPr="002C61C9">
        <w:rPr>
          <w:rFonts w:ascii="Times New Roman" w:hAnsi="Times New Roman" w:cs="Times New Roman"/>
          <w:sz w:val="20"/>
          <w:szCs w:val="20"/>
        </w:rPr>
        <w:t>Ca</w:t>
      </w:r>
      <w:r w:rsidR="009D5568" w:rsidRPr="002C61C9">
        <w:rPr>
          <w:rFonts w:ascii="Times New Roman" w:hAnsi="Times New Roman" w:cs="Times New Roman"/>
          <w:sz w:val="20"/>
          <w:szCs w:val="20"/>
          <w:vertAlign w:val="superscript"/>
        </w:rPr>
        <w:t>2+</w:t>
      </w:r>
      <w:r w:rsidR="001F3E28" w:rsidRPr="002C61C9">
        <w:rPr>
          <w:rFonts w:ascii="Times New Roman" w:hAnsi="Times New Roman" w:cs="Times New Roman"/>
          <w:sz w:val="20"/>
          <w:szCs w:val="20"/>
        </w:rPr>
        <w:t xml:space="preserve"> to enter the </w:t>
      </w:r>
      <w:r w:rsidR="000E0BBA" w:rsidRPr="002C61C9">
        <w:rPr>
          <w:rFonts w:ascii="Times New Roman" w:hAnsi="Times New Roman" w:cs="Times New Roman"/>
          <w:sz w:val="20"/>
          <w:szCs w:val="20"/>
        </w:rPr>
        <w:t xml:space="preserve">cell, thereby activating the CaMKII pathway. Both the NMDA receptors and the CaMKII pathway are known to play a role in long-term potentiation. </w:t>
      </w:r>
    </w:p>
    <w:p w14:paraId="34E37E77" w14:textId="77777777" w:rsidR="00F276FA" w:rsidRPr="002C61C9" w:rsidRDefault="00F276FA" w:rsidP="00B70F90">
      <w:pPr>
        <w:rPr>
          <w:rFonts w:ascii="Times New Roman" w:hAnsi="Times New Roman" w:cs="Times New Roman"/>
        </w:rPr>
      </w:pPr>
    </w:p>
    <w:p w14:paraId="0063FF23" w14:textId="788CAA89" w:rsidR="00B70F90" w:rsidRPr="007075CE" w:rsidRDefault="007C2D49" w:rsidP="00B70F90">
      <w:pPr>
        <w:rPr>
          <w:rFonts w:ascii="Times New Roman" w:hAnsi="Times New Roman" w:cs="Times New Roman"/>
          <w:b/>
        </w:rPr>
      </w:pPr>
      <w:r w:rsidRPr="007075CE">
        <w:rPr>
          <w:rFonts w:ascii="Times New Roman" w:hAnsi="Times New Roman" w:cs="Times New Roman"/>
          <w:b/>
        </w:rPr>
        <w:t>II. Experiment</w:t>
      </w:r>
    </w:p>
    <w:p w14:paraId="1837685E" w14:textId="77777777" w:rsidR="004136A8" w:rsidRPr="002C61C9" w:rsidRDefault="004136A8" w:rsidP="00B70F90">
      <w:pPr>
        <w:rPr>
          <w:rFonts w:ascii="Times New Roman" w:hAnsi="Times New Roman" w:cs="Times New Roman"/>
        </w:rPr>
      </w:pPr>
    </w:p>
    <w:p w14:paraId="2660FCFF" w14:textId="0FDA98B7" w:rsidR="00BB7343" w:rsidRPr="002C61C9" w:rsidRDefault="004136A8" w:rsidP="00B70F90">
      <w:pPr>
        <w:rPr>
          <w:rFonts w:ascii="Times New Roman" w:hAnsi="Times New Roman" w:cs="Times New Roman"/>
        </w:rPr>
      </w:pPr>
      <w:r w:rsidRPr="002C61C9">
        <w:rPr>
          <w:rFonts w:ascii="Times New Roman" w:hAnsi="Times New Roman" w:cs="Times New Roman"/>
        </w:rPr>
        <w:t xml:space="preserve">The purpose of this experiment is to </w:t>
      </w:r>
      <w:r w:rsidR="0023521A" w:rsidRPr="002C61C9">
        <w:rPr>
          <w:rFonts w:ascii="Times New Roman" w:hAnsi="Times New Roman" w:cs="Times New Roman"/>
        </w:rPr>
        <w:t xml:space="preserve">determine a method in which neurotransmitter secretion by the presynaptic neuron is not compromised when the APP gene is silenced or knocked out. </w:t>
      </w:r>
      <w:r w:rsidR="00BB7343" w:rsidRPr="002C61C9">
        <w:rPr>
          <w:rFonts w:ascii="Times New Roman" w:hAnsi="Times New Roman" w:cs="Times New Roman"/>
        </w:rPr>
        <w:t>In order to conduct this experiment, hippocampal slices from normal mice should be isolated.</w:t>
      </w:r>
      <w:r w:rsidR="00335526" w:rsidRPr="002C61C9">
        <w:rPr>
          <w:rFonts w:ascii="Times New Roman" w:hAnsi="Times New Roman" w:cs="Times New Roman"/>
        </w:rPr>
        <w:t xml:space="preserve"> AD is artificially induced in mice and thus has activated β-amyloid peptide present. Thus, normal mice are being used for this experiment. </w:t>
      </w:r>
      <w:r w:rsidR="00DD2277" w:rsidRPr="002C61C9">
        <w:rPr>
          <w:rFonts w:ascii="Times New Roman" w:hAnsi="Times New Roman" w:cs="Times New Roman"/>
        </w:rPr>
        <w:t>Seibenhener</w:t>
      </w:r>
      <w:r w:rsidR="00DD2277" w:rsidRPr="002C61C9">
        <w:rPr>
          <w:rFonts w:ascii="Times New Roman" w:hAnsi="Times New Roman" w:cs="Times New Roman"/>
          <w:u w:val="single"/>
        </w:rPr>
        <w:t xml:space="preserve"> </w:t>
      </w:r>
      <w:r w:rsidR="00EC30A5" w:rsidRPr="002C61C9">
        <w:rPr>
          <w:rFonts w:ascii="Times New Roman" w:hAnsi="Times New Roman" w:cs="Times New Roman"/>
        </w:rPr>
        <w:t>et al. (2012) outline a proce</w:t>
      </w:r>
      <w:r w:rsidR="00BC14DB" w:rsidRPr="002C61C9">
        <w:rPr>
          <w:rFonts w:ascii="Times New Roman" w:hAnsi="Times New Roman" w:cs="Times New Roman"/>
        </w:rPr>
        <w:t xml:space="preserve">dure in which this can be done using </w:t>
      </w:r>
      <w:r w:rsidR="00DD2277" w:rsidRPr="002C61C9">
        <w:rPr>
          <w:rFonts w:ascii="Times New Roman" w:hAnsi="Times New Roman" w:cs="Times New Roman"/>
        </w:rPr>
        <w:t xml:space="preserve">a technique known as Trituration. </w:t>
      </w:r>
      <w:r w:rsidR="00720532" w:rsidRPr="002C61C9">
        <w:rPr>
          <w:rFonts w:ascii="Times New Roman" w:hAnsi="Times New Roman" w:cs="Times New Roman"/>
        </w:rPr>
        <w:t>In this technique, proteases</w:t>
      </w:r>
      <w:r w:rsidR="00D044B2" w:rsidRPr="002C61C9">
        <w:rPr>
          <w:rFonts w:ascii="Times New Roman" w:hAnsi="Times New Roman" w:cs="Times New Roman"/>
        </w:rPr>
        <w:t xml:space="preserve"> (enzymes)</w:t>
      </w:r>
      <w:r w:rsidR="00720532" w:rsidRPr="002C61C9">
        <w:rPr>
          <w:rFonts w:ascii="Times New Roman" w:hAnsi="Times New Roman" w:cs="Times New Roman"/>
        </w:rPr>
        <w:t xml:space="preserve"> are used to isolate ce</w:t>
      </w:r>
      <w:r w:rsidR="002E39CF" w:rsidRPr="002C61C9">
        <w:rPr>
          <w:rFonts w:ascii="Times New Roman" w:hAnsi="Times New Roman" w:cs="Times New Roman"/>
        </w:rPr>
        <w:t xml:space="preserve">lls from the brain and break up their </w:t>
      </w:r>
      <w:r w:rsidR="00720532" w:rsidRPr="002C61C9">
        <w:rPr>
          <w:rFonts w:ascii="Times New Roman" w:hAnsi="Times New Roman" w:cs="Times New Roman"/>
        </w:rPr>
        <w:t xml:space="preserve">connections so that individual neurons </w:t>
      </w:r>
      <w:r w:rsidR="006C25A4" w:rsidRPr="002C61C9">
        <w:rPr>
          <w:rFonts w:ascii="Times New Roman" w:hAnsi="Times New Roman" w:cs="Times New Roman"/>
        </w:rPr>
        <w:t>are obtained</w:t>
      </w:r>
      <w:r w:rsidR="009C6B75">
        <w:rPr>
          <w:rFonts w:ascii="Times New Roman" w:hAnsi="Times New Roman" w:cs="Times New Roman"/>
          <w:vertAlign w:val="superscript"/>
        </w:rPr>
        <w:t>10</w:t>
      </w:r>
      <w:r w:rsidR="006C25A4" w:rsidRPr="002C61C9">
        <w:rPr>
          <w:rFonts w:ascii="Times New Roman" w:hAnsi="Times New Roman" w:cs="Times New Roman"/>
        </w:rPr>
        <w:t>. Once these neurons are obtained, they are grown in a medium and can be used for up to four days after dissection</w:t>
      </w:r>
      <w:r w:rsidR="009F34D4">
        <w:rPr>
          <w:rFonts w:ascii="Times New Roman" w:hAnsi="Times New Roman" w:cs="Times New Roman"/>
          <w:vertAlign w:val="superscript"/>
        </w:rPr>
        <w:t>10</w:t>
      </w:r>
      <w:r w:rsidR="006C25A4" w:rsidRPr="002C61C9">
        <w:rPr>
          <w:rFonts w:ascii="Times New Roman" w:hAnsi="Times New Roman" w:cs="Times New Roman"/>
        </w:rPr>
        <w:t xml:space="preserve">. </w:t>
      </w:r>
      <w:r w:rsidR="00A77A71" w:rsidRPr="002C61C9">
        <w:rPr>
          <w:rFonts w:ascii="Times New Roman" w:hAnsi="Times New Roman" w:cs="Times New Roman"/>
        </w:rPr>
        <w:t>The trituration technique was chosen because of the ability of the selected neurons to be used days after they are isolated</w:t>
      </w:r>
      <w:r w:rsidR="00CA729B" w:rsidRPr="002C61C9">
        <w:rPr>
          <w:rFonts w:ascii="Times New Roman" w:hAnsi="Times New Roman" w:cs="Times New Roman"/>
        </w:rPr>
        <w:t xml:space="preserve"> from the body</w:t>
      </w:r>
      <w:r w:rsidR="00A77A71" w:rsidRPr="002C61C9">
        <w:rPr>
          <w:rFonts w:ascii="Times New Roman" w:hAnsi="Times New Roman" w:cs="Times New Roman"/>
        </w:rPr>
        <w:t>.</w:t>
      </w:r>
      <w:r w:rsidR="00DE7373" w:rsidRPr="002C61C9">
        <w:rPr>
          <w:rFonts w:ascii="Times New Roman" w:hAnsi="Times New Roman" w:cs="Times New Roman"/>
        </w:rPr>
        <w:t xml:space="preserve"> </w:t>
      </w:r>
    </w:p>
    <w:p w14:paraId="502C865A" w14:textId="77777777" w:rsidR="002C3097" w:rsidRPr="002C61C9" w:rsidRDefault="002C3097" w:rsidP="00B70F90">
      <w:pPr>
        <w:rPr>
          <w:rFonts w:ascii="Times New Roman" w:hAnsi="Times New Roman" w:cs="Times New Roman"/>
        </w:rPr>
      </w:pPr>
    </w:p>
    <w:p w14:paraId="3C25F0AD" w14:textId="15499C31" w:rsidR="00112972" w:rsidRPr="002C61C9" w:rsidRDefault="002C3097" w:rsidP="00B70F90">
      <w:pPr>
        <w:rPr>
          <w:rFonts w:ascii="Times New Roman" w:hAnsi="Times New Roman" w:cs="Times New Roman"/>
        </w:rPr>
      </w:pPr>
      <w:r w:rsidRPr="002C61C9">
        <w:rPr>
          <w:rFonts w:ascii="Times New Roman" w:hAnsi="Times New Roman" w:cs="Times New Roman"/>
        </w:rPr>
        <w:t>After the normal hippocampal cells are isolated, the β-amyloid peptide can be inserted into these cells through a process known as electroporation. Morgan et al. (1995) demonstrate how this technique can be used to</w:t>
      </w:r>
      <w:r w:rsidR="00FD417A" w:rsidRPr="002C61C9">
        <w:rPr>
          <w:rFonts w:ascii="Times New Roman" w:hAnsi="Times New Roman" w:cs="Times New Roman"/>
        </w:rPr>
        <w:t xml:space="preserve"> effectively</w:t>
      </w:r>
      <w:r w:rsidRPr="002C61C9">
        <w:rPr>
          <w:rFonts w:ascii="Times New Roman" w:hAnsi="Times New Roman" w:cs="Times New Roman"/>
        </w:rPr>
        <w:t xml:space="preserve"> introduce proteins into cells without damaging the cells. Figure 4 below outlines the process of electroporation. </w:t>
      </w:r>
    </w:p>
    <w:p w14:paraId="168EEF46" w14:textId="77777777" w:rsidR="00112972" w:rsidRPr="002C61C9" w:rsidRDefault="00112972" w:rsidP="00B70F90">
      <w:pPr>
        <w:rPr>
          <w:rFonts w:ascii="Times New Roman" w:hAnsi="Times New Roman" w:cs="Times New Roman"/>
        </w:rPr>
      </w:pPr>
    </w:p>
    <w:p w14:paraId="047DFC6B" w14:textId="443E88F7" w:rsidR="00112972" w:rsidRPr="002C61C9" w:rsidRDefault="00112972" w:rsidP="00112972">
      <w:pPr>
        <w:jc w:val="center"/>
        <w:rPr>
          <w:rFonts w:ascii="Times New Roman" w:hAnsi="Times New Roman" w:cs="Times New Roman"/>
        </w:rPr>
      </w:pPr>
      <w:r w:rsidRPr="002C61C9">
        <w:rPr>
          <w:rFonts w:ascii="Times New Roman" w:hAnsi="Times New Roman" w:cs="Times New Roman"/>
          <w:noProof/>
        </w:rPr>
        <w:drawing>
          <wp:inline distT="0" distB="0" distL="0" distR="0" wp14:anchorId="2E193AEE" wp14:editId="4C5B7874">
            <wp:extent cx="5030401" cy="2455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poration_edited-1-840x410.jpg"/>
                    <pic:cNvPicPr/>
                  </pic:nvPicPr>
                  <pic:blipFill>
                    <a:blip r:embed="rId11">
                      <a:extLst>
                        <a:ext uri="{28A0092B-C50C-407E-A947-70E740481C1C}">
                          <a14:useLocalDpi xmlns:a14="http://schemas.microsoft.com/office/drawing/2010/main" val="0"/>
                        </a:ext>
                      </a:extLst>
                    </a:blip>
                    <a:stretch>
                      <a:fillRect/>
                    </a:stretch>
                  </pic:blipFill>
                  <pic:spPr>
                    <a:xfrm>
                      <a:off x="0" y="0"/>
                      <a:ext cx="5030401" cy="2455545"/>
                    </a:xfrm>
                    <a:prstGeom prst="rect">
                      <a:avLst/>
                    </a:prstGeom>
                  </pic:spPr>
                </pic:pic>
              </a:graphicData>
            </a:graphic>
          </wp:inline>
        </w:drawing>
      </w:r>
    </w:p>
    <w:p w14:paraId="6C28DD91" w14:textId="7CDE1ADB" w:rsidR="00112972" w:rsidRPr="002C61C9" w:rsidRDefault="00112972" w:rsidP="00112972">
      <w:pPr>
        <w:rPr>
          <w:rFonts w:ascii="Times New Roman" w:hAnsi="Times New Roman" w:cs="Times New Roman"/>
          <w:sz w:val="20"/>
          <w:szCs w:val="20"/>
        </w:rPr>
      </w:pPr>
      <w:r w:rsidRPr="002C61C9">
        <w:rPr>
          <w:rFonts w:ascii="Times New Roman" w:hAnsi="Times New Roman" w:cs="Times New Roman"/>
          <w:sz w:val="20"/>
          <w:szCs w:val="20"/>
        </w:rPr>
        <w:t xml:space="preserve">Figure 4: </w:t>
      </w:r>
      <w:r w:rsidR="00CE726E" w:rsidRPr="002C61C9">
        <w:rPr>
          <w:rFonts w:ascii="Times New Roman" w:hAnsi="Times New Roman" w:cs="Times New Roman"/>
          <w:sz w:val="20"/>
          <w:szCs w:val="20"/>
        </w:rPr>
        <w:t>Electroporation employs an electric field that can be used to break up the cell membrane and introduce small molecules such as proteins.</w:t>
      </w:r>
      <w:r w:rsidR="00DC7181" w:rsidRPr="002C61C9">
        <w:rPr>
          <w:rFonts w:ascii="Times New Roman" w:hAnsi="Times New Roman" w:cs="Times New Roman"/>
          <w:sz w:val="20"/>
          <w:szCs w:val="20"/>
        </w:rPr>
        <w:t xml:space="preserve"> Since the electric field is only turned on for a small amount of time, there isn’t much damage to the cell membrane and the cell membrane can reform after the electric field is turned off. </w:t>
      </w:r>
      <w:r w:rsidR="007C1732" w:rsidRPr="002C61C9">
        <w:rPr>
          <w:rFonts w:ascii="Times New Roman" w:hAnsi="Times New Roman" w:cs="Times New Roman"/>
          <w:sz w:val="20"/>
          <w:szCs w:val="20"/>
        </w:rPr>
        <w:t>The small molecules move into the cell membrane during the pulse when the electric field is turned on. Thus, when the cell membrane reforms after the pulse, the molecules are present inside the cell.</w:t>
      </w:r>
    </w:p>
    <w:p w14:paraId="71D69488" w14:textId="77777777" w:rsidR="00BB7343" w:rsidRPr="002C61C9" w:rsidRDefault="00BB7343" w:rsidP="00B70F90">
      <w:pPr>
        <w:rPr>
          <w:rFonts w:ascii="Times New Roman" w:hAnsi="Times New Roman" w:cs="Times New Roman"/>
        </w:rPr>
      </w:pPr>
    </w:p>
    <w:p w14:paraId="69D927BC" w14:textId="01963664" w:rsidR="00AB779A" w:rsidRPr="002C61C9" w:rsidRDefault="00524773" w:rsidP="00B70F90">
      <w:pPr>
        <w:rPr>
          <w:rFonts w:ascii="Times New Roman" w:hAnsi="Times New Roman" w:cs="Times New Roman"/>
        </w:rPr>
      </w:pPr>
      <w:r w:rsidRPr="002C61C9">
        <w:rPr>
          <w:rFonts w:ascii="Times New Roman" w:hAnsi="Times New Roman" w:cs="Times New Roman"/>
        </w:rPr>
        <w:t xml:space="preserve">After a few hours, the presence of NFTs can be checked for using an electron microscope to ensure that the β-amyloid peptide was successfully introduced into these cells. </w:t>
      </w:r>
      <w:r w:rsidR="00C5062A" w:rsidRPr="002C61C9">
        <w:rPr>
          <w:rFonts w:ascii="Times New Roman" w:hAnsi="Times New Roman" w:cs="Times New Roman"/>
        </w:rPr>
        <w:t>Electron microscopy allows researchers to observe small biological specimens</w:t>
      </w:r>
      <w:r w:rsidR="00A405B8">
        <w:rPr>
          <w:rFonts w:ascii="Times New Roman" w:hAnsi="Times New Roman" w:cs="Times New Roman"/>
          <w:vertAlign w:val="superscript"/>
        </w:rPr>
        <w:t>15</w:t>
      </w:r>
      <w:r w:rsidR="00C5062A" w:rsidRPr="002C61C9">
        <w:rPr>
          <w:rFonts w:ascii="Times New Roman" w:hAnsi="Times New Roman" w:cs="Times New Roman"/>
        </w:rPr>
        <w:t xml:space="preserve">. </w:t>
      </w:r>
      <w:r w:rsidR="00410854" w:rsidRPr="002C61C9">
        <w:rPr>
          <w:rFonts w:ascii="Times New Roman" w:hAnsi="Times New Roman" w:cs="Times New Roman"/>
        </w:rPr>
        <w:t xml:space="preserve">Once these neurons are ready, they will be separated into three different groups. </w:t>
      </w:r>
      <w:r w:rsidR="00845961" w:rsidRPr="002C61C9">
        <w:rPr>
          <w:rFonts w:ascii="Times New Roman" w:hAnsi="Times New Roman" w:cs="Times New Roman"/>
        </w:rPr>
        <w:t>One group will serve as the control group in which the APP gene</w:t>
      </w:r>
      <w:r w:rsidR="001C7F4C" w:rsidRPr="002C61C9">
        <w:rPr>
          <w:rFonts w:ascii="Times New Roman" w:hAnsi="Times New Roman" w:cs="Times New Roman"/>
        </w:rPr>
        <w:t xml:space="preserve"> in the neurons</w:t>
      </w:r>
      <w:r w:rsidR="00845961" w:rsidRPr="002C61C9">
        <w:rPr>
          <w:rFonts w:ascii="Times New Roman" w:hAnsi="Times New Roman" w:cs="Times New Roman"/>
        </w:rPr>
        <w:t xml:space="preserve"> is not silenced. The second </w:t>
      </w:r>
      <w:r w:rsidR="0084320C" w:rsidRPr="002C61C9">
        <w:rPr>
          <w:rFonts w:ascii="Times New Roman" w:hAnsi="Times New Roman" w:cs="Times New Roman"/>
        </w:rPr>
        <w:t xml:space="preserve">group of cells </w:t>
      </w:r>
      <w:r w:rsidR="00567050" w:rsidRPr="002C61C9">
        <w:rPr>
          <w:rFonts w:ascii="Times New Roman" w:hAnsi="Times New Roman" w:cs="Times New Roman"/>
        </w:rPr>
        <w:t>will have the APP gene silenced but no mechanism to increase presynaptic plasticity.</w:t>
      </w:r>
      <w:r w:rsidR="00744B89" w:rsidRPr="002C61C9">
        <w:rPr>
          <w:rFonts w:ascii="Times New Roman" w:hAnsi="Times New Roman" w:cs="Times New Roman"/>
        </w:rPr>
        <w:t xml:space="preserve"> This group will serve as the positive control.</w:t>
      </w:r>
      <w:r w:rsidR="00567050" w:rsidRPr="002C61C9">
        <w:rPr>
          <w:rFonts w:ascii="Times New Roman" w:hAnsi="Times New Roman" w:cs="Times New Roman"/>
        </w:rPr>
        <w:t xml:space="preserve"> The third group of cells will have the APP gen</w:t>
      </w:r>
      <w:r w:rsidR="008101A5" w:rsidRPr="002C61C9">
        <w:rPr>
          <w:rFonts w:ascii="Times New Roman" w:hAnsi="Times New Roman" w:cs="Times New Roman"/>
        </w:rPr>
        <w:t>e</w:t>
      </w:r>
      <w:r w:rsidR="00567050" w:rsidRPr="002C61C9">
        <w:rPr>
          <w:rFonts w:ascii="Times New Roman" w:hAnsi="Times New Roman" w:cs="Times New Roman"/>
        </w:rPr>
        <w:t xml:space="preserve"> silenced and be provided with </w:t>
      </w:r>
      <w:r w:rsidR="00813137" w:rsidRPr="002C61C9">
        <w:rPr>
          <w:rFonts w:ascii="Times New Roman" w:hAnsi="Times New Roman" w:cs="Times New Roman"/>
        </w:rPr>
        <w:t>N-Methyl-D-aspartate</w:t>
      </w:r>
      <w:r w:rsidR="00A115A1" w:rsidRPr="002C61C9">
        <w:rPr>
          <w:rFonts w:ascii="Times New Roman" w:hAnsi="Times New Roman" w:cs="Times New Roman"/>
        </w:rPr>
        <w:t xml:space="preserve"> (NMDA)</w:t>
      </w:r>
      <w:r w:rsidR="001C5910" w:rsidRPr="002C61C9">
        <w:rPr>
          <w:rFonts w:ascii="Times New Roman" w:hAnsi="Times New Roman" w:cs="Times New Roman"/>
        </w:rPr>
        <w:t xml:space="preserve">, an amino acid derivative, </w:t>
      </w:r>
      <w:r w:rsidR="0095129F" w:rsidRPr="002C61C9">
        <w:rPr>
          <w:rFonts w:ascii="Times New Roman" w:hAnsi="Times New Roman" w:cs="Times New Roman"/>
        </w:rPr>
        <w:t xml:space="preserve">since </w:t>
      </w:r>
      <w:r w:rsidR="00A115A1" w:rsidRPr="002C61C9">
        <w:rPr>
          <w:rFonts w:ascii="Times New Roman" w:hAnsi="Times New Roman" w:cs="Times New Roman"/>
        </w:rPr>
        <w:t>NMDA</w:t>
      </w:r>
      <w:r w:rsidR="0095129F" w:rsidRPr="002C61C9">
        <w:rPr>
          <w:rFonts w:ascii="Times New Roman" w:hAnsi="Times New Roman" w:cs="Times New Roman"/>
        </w:rPr>
        <w:t xml:space="preserve"> activates NMDA receptors</w:t>
      </w:r>
      <w:r w:rsidR="004754DF" w:rsidRPr="002C61C9">
        <w:rPr>
          <w:rFonts w:ascii="Times New Roman" w:hAnsi="Times New Roman" w:cs="Times New Roman"/>
          <w:vertAlign w:val="superscript"/>
        </w:rPr>
        <w:t>9</w:t>
      </w:r>
      <w:r w:rsidR="00567050" w:rsidRPr="002C61C9">
        <w:rPr>
          <w:rFonts w:ascii="Times New Roman" w:hAnsi="Times New Roman" w:cs="Times New Roman"/>
        </w:rPr>
        <w:t>.</w:t>
      </w:r>
      <w:r w:rsidR="00AB779A" w:rsidRPr="002C61C9">
        <w:rPr>
          <w:rFonts w:ascii="Times New Roman" w:hAnsi="Times New Roman" w:cs="Times New Roman"/>
        </w:rPr>
        <w:t xml:space="preserve"> </w:t>
      </w:r>
      <w:r w:rsidR="007306F7" w:rsidRPr="002C61C9">
        <w:rPr>
          <w:rFonts w:ascii="Times New Roman" w:hAnsi="Times New Roman" w:cs="Times New Roman"/>
        </w:rPr>
        <w:t xml:space="preserve">This group will service as the negative control. </w:t>
      </w:r>
      <w:r w:rsidR="0095129F" w:rsidRPr="002C61C9">
        <w:rPr>
          <w:rFonts w:ascii="Times New Roman" w:hAnsi="Times New Roman" w:cs="Times New Roman"/>
        </w:rPr>
        <w:t>T</w:t>
      </w:r>
      <w:r w:rsidR="00517199" w:rsidRPr="002C61C9">
        <w:rPr>
          <w:rFonts w:ascii="Times New Roman" w:hAnsi="Times New Roman" w:cs="Times New Roman"/>
        </w:rPr>
        <w:t xml:space="preserve">he third group is grown in a medium containing </w:t>
      </w:r>
      <w:r w:rsidR="00CD513F" w:rsidRPr="002C61C9">
        <w:rPr>
          <w:rFonts w:ascii="Times New Roman" w:hAnsi="Times New Roman" w:cs="Times New Roman"/>
        </w:rPr>
        <w:t>NMDA</w:t>
      </w:r>
      <w:r w:rsidR="00FF4002" w:rsidRPr="002C61C9">
        <w:rPr>
          <w:rFonts w:ascii="Times New Roman" w:hAnsi="Times New Roman" w:cs="Times New Roman"/>
        </w:rPr>
        <w:t xml:space="preserve"> the other two groups will be grown in a regular cell culture media</w:t>
      </w:r>
      <w:r w:rsidR="00517199" w:rsidRPr="002C61C9">
        <w:rPr>
          <w:rFonts w:ascii="Times New Roman" w:hAnsi="Times New Roman" w:cs="Times New Roman"/>
        </w:rPr>
        <w:t xml:space="preserve">. </w:t>
      </w:r>
    </w:p>
    <w:p w14:paraId="1A8BCAD3" w14:textId="77777777" w:rsidR="00AB779A" w:rsidRPr="002C61C9" w:rsidRDefault="00AB779A" w:rsidP="00B70F90">
      <w:pPr>
        <w:rPr>
          <w:rFonts w:ascii="Times New Roman" w:hAnsi="Times New Roman" w:cs="Times New Roman"/>
        </w:rPr>
      </w:pPr>
    </w:p>
    <w:p w14:paraId="752B5D07" w14:textId="22B5D920" w:rsidR="00B60F63" w:rsidRPr="002C61C9" w:rsidRDefault="00201E87" w:rsidP="00B70F90">
      <w:pPr>
        <w:rPr>
          <w:rFonts w:ascii="Times New Roman" w:hAnsi="Times New Roman" w:cs="Times New Roman"/>
        </w:rPr>
      </w:pPr>
      <w:r w:rsidRPr="002C61C9">
        <w:rPr>
          <w:rFonts w:ascii="Times New Roman" w:hAnsi="Times New Roman" w:cs="Times New Roman"/>
        </w:rPr>
        <w:t>Once these cells are isolated</w:t>
      </w:r>
      <w:r w:rsidR="00062B78" w:rsidRPr="002C61C9">
        <w:rPr>
          <w:rFonts w:ascii="Times New Roman" w:hAnsi="Times New Roman" w:cs="Times New Roman"/>
        </w:rPr>
        <w:t xml:space="preserve"> and sorted into their respective groups</w:t>
      </w:r>
      <w:r w:rsidRPr="002C61C9">
        <w:rPr>
          <w:rFonts w:ascii="Times New Roman" w:hAnsi="Times New Roman" w:cs="Times New Roman"/>
        </w:rPr>
        <w:t>, silencing RNA</w:t>
      </w:r>
      <w:r w:rsidR="00EE638B" w:rsidRPr="002C61C9">
        <w:rPr>
          <w:rFonts w:ascii="Times New Roman" w:hAnsi="Times New Roman" w:cs="Times New Roman"/>
        </w:rPr>
        <w:t xml:space="preserve"> (siRNA)</w:t>
      </w:r>
      <w:r w:rsidRPr="002C61C9">
        <w:rPr>
          <w:rFonts w:ascii="Times New Roman" w:hAnsi="Times New Roman" w:cs="Times New Roman"/>
        </w:rPr>
        <w:t xml:space="preserve"> </w:t>
      </w:r>
      <w:r w:rsidR="00EE638B" w:rsidRPr="002C61C9">
        <w:rPr>
          <w:rFonts w:ascii="Times New Roman" w:hAnsi="Times New Roman" w:cs="Times New Roman"/>
        </w:rPr>
        <w:t>molecules</w:t>
      </w:r>
      <w:r w:rsidRPr="002C61C9">
        <w:rPr>
          <w:rFonts w:ascii="Times New Roman" w:hAnsi="Times New Roman" w:cs="Times New Roman"/>
        </w:rPr>
        <w:t xml:space="preserve"> can be used to </w:t>
      </w:r>
      <w:r w:rsidR="00EE638B" w:rsidRPr="002C61C9">
        <w:rPr>
          <w:rFonts w:ascii="Times New Roman" w:hAnsi="Times New Roman" w:cs="Times New Roman"/>
        </w:rPr>
        <w:t xml:space="preserve">target the APP gene and silence the gene. </w:t>
      </w:r>
      <w:r w:rsidR="00845961" w:rsidRPr="002C61C9">
        <w:rPr>
          <w:rFonts w:ascii="Times New Roman" w:hAnsi="Times New Roman" w:cs="Times New Roman"/>
        </w:rPr>
        <w:t>To check if the APP gene was successfully silenced, the cells can be checked for the presence of NFTs</w:t>
      </w:r>
      <w:r w:rsidR="006B3011" w:rsidRPr="002C61C9">
        <w:rPr>
          <w:rFonts w:ascii="Times New Roman" w:hAnsi="Times New Roman" w:cs="Times New Roman"/>
        </w:rPr>
        <w:t xml:space="preserve"> after a few hours</w:t>
      </w:r>
      <w:r w:rsidR="00D06B68" w:rsidRPr="002C61C9">
        <w:rPr>
          <w:rFonts w:ascii="Times New Roman" w:hAnsi="Times New Roman" w:cs="Times New Roman"/>
        </w:rPr>
        <w:t>.</w:t>
      </w:r>
      <w:r w:rsidR="00B60F63" w:rsidRPr="002C61C9">
        <w:rPr>
          <w:rFonts w:ascii="Times New Roman" w:hAnsi="Times New Roman" w:cs="Times New Roman"/>
        </w:rPr>
        <w:t xml:space="preserve"> If there are fewer NFTs present in the cell </w:t>
      </w:r>
      <w:r w:rsidR="00BA2464" w:rsidRPr="002C61C9">
        <w:rPr>
          <w:rFonts w:ascii="Times New Roman" w:hAnsi="Times New Roman" w:cs="Times New Roman"/>
        </w:rPr>
        <w:t>compared to the control group</w:t>
      </w:r>
      <w:r w:rsidR="00B60F63" w:rsidRPr="002C61C9">
        <w:rPr>
          <w:rFonts w:ascii="Times New Roman" w:hAnsi="Times New Roman" w:cs="Times New Roman"/>
        </w:rPr>
        <w:t xml:space="preserve">, the APP gene was successfully silenced. </w:t>
      </w:r>
      <w:r w:rsidR="00D06B68" w:rsidRPr="002C61C9">
        <w:rPr>
          <w:rFonts w:ascii="Times New Roman" w:hAnsi="Times New Roman" w:cs="Times New Roman"/>
        </w:rPr>
        <w:t xml:space="preserve"> </w:t>
      </w:r>
    </w:p>
    <w:p w14:paraId="3A830065" w14:textId="77777777" w:rsidR="007C2D49" w:rsidRPr="002C61C9" w:rsidRDefault="007C2D49" w:rsidP="00B70F90">
      <w:pPr>
        <w:rPr>
          <w:rFonts w:ascii="Times New Roman" w:hAnsi="Times New Roman" w:cs="Times New Roman"/>
        </w:rPr>
      </w:pPr>
    </w:p>
    <w:p w14:paraId="4A5D36F0" w14:textId="41FA7C32" w:rsidR="009C1058" w:rsidRPr="002C61C9" w:rsidRDefault="008F5141" w:rsidP="009C1058">
      <w:pPr>
        <w:rPr>
          <w:rFonts w:ascii="Times New Roman" w:hAnsi="Times New Roman" w:cs="Times New Roman"/>
        </w:rPr>
      </w:pPr>
      <w:r w:rsidRPr="002C61C9">
        <w:rPr>
          <w:rFonts w:ascii="Times New Roman" w:hAnsi="Times New Roman" w:cs="Times New Roman"/>
        </w:rPr>
        <w:t xml:space="preserve">In order to determine if the presence of </w:t>
      </w:r>
      <w:r w:rsidR="006B3C71" w:rsidRPr="002C61C9">
        <w:rPr>
          <w:rFonts w:ascii="Times New Roman" w:hAnsi="Times New Roman" w:cs="Times New Roman"/>
        </w:rPr>
        <w:t>NMDA</w:t>
      </w:r>
      <w:r w:rsidRPr="002C61C9">
        <w:rPr>
          <w:rFonts w:ascii="Times New Roman" w:hAnsi="Times New Roman" w:cs="Times New Roman"/>
        </w:rPr>
        <w:t xml:space="preserve"> </w:t>
      </w:r>
      <w:r w:rsidR="00E1178F" w:rsidRPr="002C61C9">
        <w:rPr>
          <w:rFonts w:ascii="Times New Roman" w:hAnsi="Times New Roman" w:cs="Times New Roman"/>
        </w:rPr>
        <w:t>affected the synaptic plasticity</w:t>
      </w:r>
      <w:r w:rsidR="00A72B46" w:rsidRPr="002C61C9">
        <w:rPr>
          <w:rFonts w:ascii="Times New Roman" w:hAnsi="Times New Roman" w:cs="Times New Roman"/>
        </w:rPr>
        <w:t xml:space="preserve"> of the hippocampal cells, </w:t>
      </w:r>
      <w:r w:rsidR="00BF22F0" w:rsidRPr="002C61C9">
        <w:rPr>
          <w:rFonts w:ascii="Times New Roman" w:hAnsi="Times New Roman" w:cs="Times New Roman"/>
        </w:rPr>
        <w:t xml:space="preserve">a technique known as the patch-clamp technique can be employed. </w:t>
      </w:r>
      <w:r w:rsidR="008C6983" w:rsidRPr="002C61C9">
        <w:rPr>
          <w:rFonts w:ascii="Times New Roman" w:hAnsi="Times New Roman" w:cs="Times New Roman"/>
        </w:rPr>
        <w:t>The patch-clamp technique allows researchers to investigate single ion channels</w:t>
      </w:r>
      <w:r w:rsidR="0056788F">
        <w:rPr>
          <w:rFonts w:ascii="Times New Roman" w:hAnsi="Times New Roman" w:cs="Times New Roman"/>
          <w:vertAlign w:val="superscript"/>
        </w:rPr>
        <w:t>11</w:t>
      </w:r>
      <w:r w:rsidR="008C6983" w:rsidRPr="002C61C9">
        <w:rPr>
          <w:rFonts w:ascii="Times New Roman" w:hAnsi="Times New Roman" w:cs="Times New Roman"/>
        </w:rPr>
        <w:t>.</w:t>
      </w:r>
      <w:r w:rsidR="00B620ED" w:rsidRPr="002C61C9">
        <w:rPr>
          <w:rFonts w:ascii="Times New Roman" w:hAnsi="Times New Roman" w:cs="Times New Roman"/>
        </w:rPr>
        <w:t xml:space="preserve"> In this experiment, NMDA channels will be studied since </w:t>
      </w:r>
      <w:r w:rsidR="006B3C71" w:rsidRPr="002C61C9">
        <w:rPr>
          <w:rFonts w:ascii="Times New Roman" w:hAnsi="Times New Roman" w:cs="Times New Roman"/>
        </w:rPr>
        <w:t>NMDA</w:t>
      </w:r>
      <w:r w:rsidR="00B620ED" w:rsidRPr="002C61C9">
        <w:rPr>
          <w:rFonts w:ascii="Times New Roman" w:hAnsi="Times New Roman" w:cs="Times New Roman"/>
        </w:rPr>
        <w:t xml:space="preserve"> binds to the NMDA receptors. </w:t>
      </w:r>
      <w:r w:rsidR="008E1B94" w:rsidRPr="002C61C9">
        <w:rPr>
          <w:rFonts w:ascii="Times New Roman" w:hAnsi="Times New Roman" w:cs="Times New Roman"/>
        </w:rPr>
        <w:t>Thin pipettes are used to seal onto the membrane and isolate that membrane patch electrically</w:t>
      </w:r>
      <w:r w:rsidR="0056788F">
        <w:rPr>
          <w:rFonts w:ascii="Times New Roman" w:hAnsi="Times New Roman" w:cs="Times New Roman"/>
          <w:vertAlign w:val="superscript"/>
        </w:rPr>
        <w:t>111</w:t>
      </w:r>
      <w:r w:rsidR="008E1B94" w:rsidRPr="002C61C9">
        <w:rPr>
          <w:rFonts w:ascii="Times New Roman" w:hAnsi="Times New Roman" w:cs="Times New Roman"/>
        </w:rPr>
        <w:t xml:space="preserve">. </w:t>
      </w:r>
      <w:r w:rsidR="00C1267B" w:rsidRPr="002C61C9">
        <w:rPr>
          <w:rFonts w:ascii="Times New Roman" w:hAnsi="Times New Roman" w:cs="Times New Roman"/>
        </w:rPr>
        <w:t>The currents that flow through this patch then flow through the pipette and can be measured using electrodes</w:t>
      </w:r>
      <w:r w:rsidR="00BC05B6">
        <w:rPr>
          <w:rFonts w:ascii="Times New Roman" w:hAnsi="Times New Roman" w:cs="Times New Roman"/>
          <w:vertAlign w:val="superscript"/>
        </w:rPr>
        <w:t>9</w:t>
      </w:r>
      <w:r w:rsidR="00C1267B" w:rsidRPr="002C61C9">
        <w:rPr>
          <w:rFonts w:ascii="Times New Roman" w:hAnsi="Times New Roman" w:cs="Times New Roman"/>
        </w:rPr>
        <w:t>.</w:t>
      </w:r>
      <w:r w:rsidR="005B1B51" w:rsidRPr="002C61C9">
        <w:rPr>
          <w:rFonts w:ascii="Times New Roman" w:hAnsi="Times New Roman" w:cs="Times New Roman"/>
        </w:rPr>
        <w:t xml:space="preserve"> </w:t>
      </w:r>
      <w:r w:rsidR="008E1CDC" w:rsidRPr="002C61C9">
        <w:rPr>
          <w:rFonts w:ascii="Times New Roman" w:hAnsi="Times New Roman" w:cs="Times New Roman"/>
        </w:rPr>
        <w:t>The electrodes that are attached to the pipette are very sensitive and can pick up on membrane voltage changes when an ion channel is open</w:t>
      </w:r>
      <w:r w:rsidR="0056788F">
        <w:rPr>
          <w:rFonts w:ascii="Times New Roman" w:hAnsi="Times New Roman" w:cs="Times New Roman"/>
          <w:vertAlign w:val="superscript"/>
        </w:rPr>
        <w:t>11</w:t>
      </w:r>
      <w:r w:rsidR="008E1CDC" w:rsidRPr="002C61C9">
        <w:rPr>
          <w:rFonts w:ascii="Times New Roman" w:hAnsi="Times New Roman" w:cs="Times New Roman"/>
        </w:rPr>
        <w:t xml:space="preserve">. </w:t>
      </w:r>
      <w:r w:rsidR="005B1B51" w:rsidRPr="002C61C9">
        <w:rPr>
          <w:rFonts w:ascii="Times New Roman" w:hAnsi="Times New Roman" w:cs="Times New Roman"/>
        </w:rPr>
        <w:t>Figure 5 illustrates this process below.</w:t>
      </w:r>
      <w:r w:rsidR="009C1058" w:rsidRPr="002C61C9">
        <w:rPr>
          <w:rFonts w:ascii="Times New Roman" w:hAnsi="Times New Roman" w:cs="Times New Roman"/>
        </w:rPr>
        <w:t xml:space="preserve"> The activity of the NMDA channel should be measured for all three groups using this patch-clamp technique in order to compare the levels of the synaptic activity between the three groups. </w:t>
      </w:r>
    </w:p>
    <w:p w14:paraId="25F63E14" w14:textId="64D0C65D" w:rsidR="00E55601" w:rsidRPr="002C61C9" w:rsidRDefault="00E55601" w:rsidP="00B70F90">
      <w:pPr>
        <w:rPr>
          <w:rFonts w:ascii="Times New Roman" w:hAnsi="Times New Roman" w:cs="Times New Roman"/>
        </w:rPr>
      </w:pPr>
    </w:p>
    <w:p w14:paraId="24455614" w14:textId="77777777" w:rsidR="00E55601" w:rsidRPr="002C61C9" w:rsidRDefault="00E55601" w:rsidP="00B70F90">
      <w:pPr>
        <w:rPr>
          <w:rFonts w:ascii="Times New Roman" w:hAnsi="Times New Roman" w:cs="Times New Roman"/>
        </w:rPr>
      </w:pPr>
    </w:p>
    <w:p w14:paraId="76EBEA70" w14:textId="7FAAD5A5" w:rsidR="008665B1" w:rsidRPr="002C61C9" w:rsidRDefault="008665B1" w:rsidP="008665B1">
      <w:pPr>
        <w:jc w:val="center"/>
        <w:rPr>
          <w:rFonts w:ascii="Times New Roman" w:hAnsi="Times New Roman" w:cs="Times New Roman"/>
        </w:rPr>
      </w:pPr>
      <w:r w:rsidRPr="002C61C9">
        <w:rPr>
          <w:rFonts w:ascii="Times New Roman" w:hAnsi="Times New Roman" w:cs="Times New Roman"/>
          <w:noProof/>
        </w:rPr>
        <w:drawing>
          <wp:inline distT="0" distB="0" distL="0" distR="0" wp14:anchorId="57D32376" wp14:editId="190F5D59">
            <wp:extent cx="4231774" cy="3092450"/>
            <wp:effectExtent l="0" t="0" r="1016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Figure-1_2sp_04_76fdf586e2.gif"/>
                    <pic:cNvPicPr/>
                  </pic:nvPicPr>
                  <pic:blipFill>
                    <a:blip r:embed="rId12">
                      <a:extLst>
                        <a:ext uri="{28A0092B-C50C-407E-A947-70E740481C1C}">
                          <a14:useLocalDpi xmlns:a14="http://schemas.microsoft.com/office/drawing/2010/main" val="0"/>
                        </a:ext>
                      </a:extLst>
                    </a:blip>
                    <a:stretch>
                      <a:fillRect/>
                    </a:stretch>
                  </pic:blipFill>
                  <pic:spPr>
                    <a:xfrm>
                      <a:off x="0" y="0"/>
                      <a:ext cx="4231774" cy="3092450"/>
                    </a:xfrm>
                    <a:prstGeom prst="rect">
                      <a:avLst/>
                    </a:prstGeom>
                  </pic:spPr>
                </pic:pic>
              </a:graphicData>
            </a:graphic>
          </wp:inline>
        </w:drawing>
      </w:r>
    </w:p>
    <w:p w14:paraId="7D7CD37B" w14:textId="501AA70A" w:rsidR="008665B1" w:rsidRPr="002C61C9" w:rsidRDefault="008665B1" w:rsidP="008665B1">
      <w:pPr>
        <w:rPr>
          <w:rFonts w:ascii="Times New Roman" w:hAnsi="Times New Roman" w:cs="Times New Roman"/>
          <w:sz w:val="20"/>
          <w:szCs w:val="20"/>
        </w:rPr>
      </w:pPr>
      <w:r w:rsidRPr="002C61C9">
        <w:rPr>
          <w:rFonts w:ascii="Times New Roman" w:hAnsi="Times New Roman" w:cs="Times New Roman"/>
          <w:sz w:val="20"/>
          <w:szCs w:val="20"/>
        </w:rPr>
        <w:t xml:space="preserve">Figure 5: </w:t>
      </w:r>
      <w:r w:rsidR="002A6E02" w:rsidRPr="002C61C9">
        <w:rPr>
          <w:rFonts w:ascii="Times New Roman" w:hAnsi="Times New Roman" w:cs="Times New Roman"/>
          <w:sz w:val="20"/>
          <w:szCs w:val="20"/>
        </w:rPr>
        <w:t>The patch pipette</w:t>
      </w:r>
      <w:r w:rsidR="0095537E" w:rsidRPr="002C61C9">
        <w:rPr>
          <w:rFonts w:ascii="Times New Roman" w:hAnsi="Times New Roman" w:cs="Times New Roman"/>
          <w:sz w:val="20"/>
          <w:szCs w:val="20"/>
        </w:rPr>
        <w:t xml:space="preserve"> is a very thin pipette that</w:t>
      </w:r>
      <w:r w:rsidR="002A6E02" w:rsidRPr="002C61C9">
        <w:rPr>
          <w:rFonts w:ascii="Times New Roman" w:hAnsi="Times New Roman" w:cs="Times New Roman"/>
          <w:sz w:val="20"/>
          <w:szCs w:val="20"/>
        </w:rPr>
        <w:t xml:space="preserve"> can be used to target a specific ion channel on a cell membrane.</w:t>
      </w:r>
      <w:r w:rsidR="0095537E" w:rsidRPr="002C61C9">
        <w:rPr>
          <w:rFonts w:ascii="Times New Roman" w:hAnsi="Times New Roman" w:cs="Times New Roman"/>
          <w:sz w:val="20"/>
          <w:szCs w:val="20"/>
        </w:rPr>
        <w:t xml:space="preserve"> </w:t>
      </w:r>
      <w:r w:rsidR="008E1C93" w:rsidRPr="002C61C9">
        <w:rPr>
          <w:rFonts w:ascii="Times New Roman" w:hAnsi="Times New Roman" w:cs="Times New Roman"/>
          <w:sz w:val="20"/>
          <w:szCs w:val="20"/>
        </w:rPr>
        <w:t xml:space="preserve">The pipette uses suction to bind to the membrane. This allows the pipette to </w:t>
      </w:r>
      <w:r w:rsidR="009D2297" w:rsidRPr="002C61C9">
        <w:rPr>
          <w:rFonts w:ascii="Times New Roman" w:hAnsi="Times New Roman" w:cs="Times New Roman"/>
          <w:sz w:val="20"/>
          <w:szCs w:val="20"/>
        </w:rPr>
        <w:t>receive any current that flows through the ion channel when the ion channel is open. The electrode that is connected to the pipette is highly sensitive and can measure this change in voltage in the membrane.</w:t>
      </w:r>
    </w:p>
    <w:p w14:paraId="13041469" w14:textId="77777777" w:rsidR="00E55601" w:rsidRPr="002C61C9" w:rsidRDefault="00E55601" w:rsidP="00B70F90">
      <w:pPr>
        <w:rPr>
          <w:rFonts w:ascii="Times New Roman" w:hAnsi="Times New Roman" w:cs="Times New Roman"/>
        </w:rPr>
      </w:pPr>
    </w:p>
    <w:p w14:paraId="4EB2FCD4" w14:textId="77777777" w:rsidR="007C2D49" w:rsidRPr="002C61C9" w:rsidRDefault="007C2D49" w:rsidP="00B70F90">
      <w:pPr>
        <w:rPr>
          <w:rFonts w:ascii="Times New Roman" w:hAnsi="Times New Roman" w:cs="Times New Roman"/>
        </w:rPr>
      </w:pPr>
    </w:p>
    <w:p w14:paraId="0F5EE339" w14:textId="47773225" w:rsidR="007C2D49" w:rsidRPr="007075CE" w:rsidRDefault="007C2D49" w:rsidP="00B70F90">
      <w:pPr>
        <w:rPr>
          <w:rFonts w:ascii="Times New Roman" w:hAnsi="Times New Roman" w:cs="Times New Roman"/>
          <w:b/>
        </w:rPr>
      </w:pPr>
      <w:r w:rsidRPr="007075CE">
        <w:rPr>
          <w:rFonts w:ascii="Times New Roman" w:hAnsi="Times New Roman" w:cs="Times New Roman"/>
          <w:b/>
        </w:rPr>
        <w:t>III. Discussion</w:t>
      </w:r>
    </w:p>
    <w:p w14:paraId="3E5A406D" w14:textId="77777777" w:rsidR="008F5141" w:rsidRPr="002C61C9" w:rsidRDefault="008F5141" w:rsidP="00B70F90">
      <w:pPr>
        <w:rPr>
          <w:rFonts w:ascii="Times New Roman" w:hAnsi="Times New Roman" w:cs="Times New Roman"/>
        </w:rPr>
      </w:pPr>
    </w:p>
    <w:p w14:paraId="4D532BBF" w14:textId="587BCEAA" w:rsidR="00653EF4" w:rsidRPr="002C61C9" w:rsidRDefault="00BD6F25" w:rsidP="00B70F90">
      <w:pPr>
        <w:rPr>
          <w:rFonts w:ascii="Times New Roman" w:hAnsi="Times New Roman" w:cs="Times New Roman"/>
        </w:rPr>
      </w:pPr>
      <w:r w:rsidRPr="002C61C9">
        <w:rPr>
          <w:rFonts w:ascii="Times New Roman" w:hAnsi="Times New Roman" w:cs="Times New Roman"/>
        </w:rPr>
        <w:t>The ideal results from this experiment</w:t>
      </w:r>
      <w:r w:rsidR="00096561" w:rsidRPr="002C61C9">
        <w:rPr>
          <w:rFonts w:ascii="Times New Roman" w:hAnsi="Times New Roman" w:cs="Times New Roman"/>
        </w:rPr>
        <w:t xml:space="preserve"> are two fold, to</w:t>
      </w:r>
      <w:r w:rsidRPr="002C61C9">
        <w:rPr>
          <w:rFonts w:ascii="Times New Roman" w:hAnsi="Times New Roman" w:cs="Times New Roman"/>
        </w:rPr>
        <w:t xml:space="preserve"> successfully </w:t>
      </w:r>
      <w:r w:rsidR="00096561" w:rsidRPr="002C61C9">
        <w:rPr>
          <w:rFonts w:ascii="Times New Roman" w:hAnsi="Times New Roman" w:cs="Times New Roman"/>
        </w:rPr>
        <w:t>silence</w:t>
      </w:r>
      <w:r w:rsidRPr="002C61C9">
        <w:rPr>
          <w:rFonts w:ascii="Times New Roman" w:hAnsi="Times New Roman" w:cs="Times New Roman"/>
        </w:rPr>
        <w:t xml:space="preserve"> the APP gene from the isolated hippocampal cells and t</w:t>
      </w:r>
      <w:r w:rsidR="008728D4" w:rsidRPr="002C61C9">
        <w:rPr>
          <w:rFonts w:ascii="Times New Roman" w:hAnsi="Times New Roman" w:cs="Times New Roman"/>
        </w:rPr>
        <w:t xml:space="preserve">o </w:t>
      </w:r>
      <w:r w:rsidR="00653EF4" w:rsidRPr="002C61C9">
        <w:rPr>
          <w:rFonts w:ascii="Times New Roman" w:hAnsi="Times New Roman" w:cs="Times New Roman"/>
        </w:rPr>
        <w:t xml:space="preserve">counteract the decreased synaptic plasticity present from the absence of the APP gene. </w:t>
      </w:r>
      <w:r w:rsidR="002464DE" w:rsidRPr="002C61C9">
        <w:rPr>
          <w:rFonts w:ascii="Times New Roman" w:hAnsi="Times New Roman" w:cs="Times New Roman"/>
        </w:rPr>
        <w:t xml:space="preserve">If the APP gene is silenced successfully, then no new </w:t>
      </w:r>
      <w:r w:rsidR="0019052B" w:rsidRPr="002C61C9">
        <w:rPr>
          <w:rFonts w:ascii="Times New Roman" w:hAnsi="Times New Roman" w:cs="Times New Roman"/>
        </w:rPr>
        <w:t xml:space="preserve">β-amyloid peptide can be synthesized. </w:t>
      </w:r>
      <w:r w:rsidR="0041712F" w:rsidRPr="002C61C9">
        <w:rPr>
          <w:rFonts w:ascii="Times New Roman" w:hAnsi="Times New Roman" w:cs="Times New Roman"/>
        </w:rPr>
        <w:t xml:space="preserve">The control group had an active APP gene while the positive and negative control groups had a silenced APP gene. </w:t>
      </w:r>
      <w:r w:rsidR="00022AA9" w:rsidRPr="002C61C9">
        <w:rPr>
          <w:rFonts w:ascii="Times New Roman" w:hAnsi="Times New Roman" w:cs="Times New Roman"/>
        </w:rPr>
        <w:t>Thus</w:t>
      </w:r>
      <w:r w:rsidR="00D4727A" w:rsidRPr="002C61C9">
        <w:rPr>
          <w:rFonts w:ascii="Times New Roman" w:hAnsi="Times New Roman" w:cs="Times New Roman"/>
        </w:rPr>
        <w:t>,</w:t>
      </w:r>
      <w:r w:rsidR="00022AA9" w:rsidRPr="002C61C9">
        <w:rPr>
          <w:rFonts w:ascii="Times New Roman" w:hAnsi="Times New Roman" w:cs="Times New Roman"/>
        </w:rPr>
        <w:t xml:space="preserve"> the control</w:t>
      </w:r>
      <w:r w:rsidR="001A4D43" w:rsidRPr="002C61C9">
        <w:rPr>
          <w:rFonts w:ascii="Times New Roman" w:hAnsi="Times New Roman" w:cs="Times New Roman"/>
        </w:rPr>
        <w:t xml:space="preserve"> group’</w:t>
      </w:r>
      <w:r w:rsidR="00022AA9" w:rsidRPr="002C61C9">
        <w:rPr>
          <w:rFonts w:ascii="Times New Roman" w:hAnsi="Times New Roman" w:cs="Times New Roman"/>
        </w:rPr>
        <w:t>s β-amyloid peptide levels should be much higher than either of the positive and negative control groups.</w:t>
      </w:r>
      <w:r w:rsidR="00926D02" w:rsidRPr="002C61C9">
        <w:rPr>
          <w:rFonts w:ascii="Times New Roman" w:hAnsi="Times New Roman" w:cs="Times New Roman"/>
        </w:rPr>
        <w:t xml:space="preserve"> </w:t>
      </w:r>
      <w:r w:rsidR="00703A83" w:rsidRPr="002C61C9">
        <w:rPr>
          <w:rFonts w:ascii="Times New Roman" w:hAnsi="Times New Roman" w:cs="Times New Roman"/>
        </w:rPr>
        <w:t xml:space="preserve">The decreased presence of the β-amyloid peptide will not cause an increase in the aggregation of the tau protein and will lead to a lack or lower presence of NFTs in these neurons. </w:t>
      </w:r>
    </w:p>
    <w:p w14:paraId="4D2F0573" w14:textId="77777777" w:rsidR="000F3D92" w:rsidRPr="002C61C9" w:rsidRDefault="000F3D92" w:rsidP="00B70F90">
      <w:pPr>
        <w:rPr>
          <w:rFonts w:ascii="Times New Roman" w:hAnsi="Times New Roman" w:cs="Times New Roman"/>
        </w:rPr>
      </w:pPr>
    </w:p>
    <w:p w14:paraId="702A026D" w14:textId="168230BC" w:rsidR="003D485A" w:rsidRPr="002C61C9" w:rsidRDefault="00725133" w:rsidP="00C54A7D">
      <w:pPr>
        <w:rPr>
          <w:rFonts w:ascii="Times New Roman" w:hAnsi="Times New Roman" w:cs="Times New Roman"/>
        </w:rPr>
      </w:pPr>
      <w:r w:rsidRPr="002C61C9">
        <w:rPr>
          <w:rFonts w:ascii="Times New Roman" w:hAnsi="Times New Roman" w:cs="Times New Roman"/>
        </w:rPr>
        <w:t xml:space="preserve">Incubating the negative control group with </w:t>
      </w:r>
      <w:r w:rsidR="00486821" w:rsidRPr="002C61C9">
        <w:rPr>
          <w:rFonts w:ascii="Times New Roman" w:hAnsi="Times New Roman" w:cs="Times New Roman"/>
        </w:rPr>
        <w:t xml:space="preserve">NMDA, </w:t>
      </w:r>
      <w:r w:rsidRPr="002C61C9">
        <w:rPr>
          <w:rFonts w:ascii="Times New Roman" w:hAnsi="Times New Roman" w:cs="Times New Roman"/>
        </w:rPr>
        <w:t xml:space="preserve">thereby increasing intracellular calcium levels, </w:t>
      </w:r>
      <w:r w:rsidR="00C54A7D" w:rsidRPr="002C61C9">
        <w:rPr>
          <w:rFonts w:ascii="Times New Roman" w:hAnsi="Times New Roman" w:cs="Times New Roman"/>
        </w:rPr>
        <w:t>attempted to counteract</w:t>
      </w:r>
      <w:r w:rsidRPr="002C61C9">
        <w:rPr>
          <w:rFonts w:ascii="Times New Roman" w:hAnsi="Times New Roman" w:cs="Times New Roman"/>
        </w:rPr>
        <w:t xml:space="preserve"> t</w:t>
      </w:r>
      <w:r w:rsidR="00501F41" w:rsidRPr="002C61C9">
        <w:rPr>
          <w:rFonts w:ascii="Times New Roman" w:hAnsi="Times New Roman" w:cs="Times New Roman"/>
        </w:rPr>
        <w:t>he decreased synaptic activity</w:t>
      </w:r>
      <w:r w:rsidRPr="002C61C9">
        <w:rPr>
          <w:rFonts w:ascii="Times New Roman" w:hAnsi="Times New Roman" w:cs="Times New Roman"/>
        </w:rPr>
        <w:t xml:space="preserve"> caused by the absence of the APP gene</w:t>
      </w:r>
      <w:r w:rsidR="00141F38" w:rsidRPr="002C61C9">
        <w:rPr>
          <w:rFonts w:ascii="Times New Roman" w:hAnsi="Times New Roman" w:cs="Times New Roman"/>
        </w:rPr>
        <w:t xml:space="preserve">. </w:t>
      </w:r>
      <w:r w:rsidR="00486821" w:rsidRPr="002C61C9">
        <w:rPr>
          <w:rFonts w:ascii="Times New Roman" w:hAnsi="Times New Roman" w:cs="Times New Roman"/>
        </w:rPr>
        <w:t>NMDA</w:t>
      </w:r>
      <w:r w:rsidR="00C7498B" w:rsidRPr="002C61C9">
        <w:rPr>
          <w:rFonts w:ascii="Times New Roman" w:hAnsi="Times New Roman" w:cs="Times New Roman"/>
        </w:rPr>
        <w:t xml:space="preserve"> activated the NMDA receptors, which caused an influx of calcium. This increase in Ca</w:t>
      </w:r>
      <w:r w:rsidR="00C7498B" w:rsidRPr="002C61C9">
        <w:rPr>
          <w:rFonts w:ascii="Times New Roman" w:hAnsi="Times New Roman" w:cs="Times New Roman"/>
          <w:vertAlign w:val="superscript"/>
        </w:rPr>
        <w:t>2+</w:t>
      </w:r>
      <w:r w:rsidR="00C7498B" w:rsidRPr="002C61C9">
        <w:rPr>
          <w:rFonts w:ascii="Times New Roman" w:hAnsi="Times New Roman" w:cs="Times New Roman"/>
        </w:rPr>
        <w:t xml:space="preserve"> activated the </w:t>
      </w:r>
      <w:r w:rsidR="00A660B9" w:rsidRPr="002C61C9">
        <w:rPr>
          <w:rFonts w:ascii="Times New Roman" w:hAnsi="Times New Roman" w:cs="Times New Roman"/>
        </w:rPr>
        <w:t xml:space="preserve">CaMKII pathway, which plays a role in long-term potentiation (one of the functions inhibited in AD patients). </w:t>
      </w:r>
      <w:r w:rsidR="00342672" w:rsidRPr="002C61C9">
        <w:rPr>
          <w:rFonts w:ascii="Times New Roman" w:hAnsi="Times New Roman" w:cs="Times New Roman"/>
        </w:rPr>
        <w:t>By measuring how much the NMDA receptors we</w:t>
      </w:r>
      <w:r w:rsidR="00071874" w:rsidRPr="002C61C9">
        <w:rPr>
          <w:rFonts w:ascii="Times New Roman" w:hAnsi="Times New Roman" w:cs="Times New Roman"/>
        </w:rPr>
        <w:t xml:space="preserve">re activated with the incubated NMDA </w:t>
      </w:r>
      <w:r w:rsidR="00A70911" w:rsidRPr="002C61C9">
        <w:rPr>
          <w:rFonts w:ascii="Times New Roman" w:hAnsi="Times New Roman" w:cs="Times New Roman"/>
        </w:rPr>
        <w:t xml:space="preserve">through the patch-clamp technique, a measure for synaptic </w:t>
      </w:r>
      <w:r w:rsidR="002C31F2" w:rsidRPr="002C61C9">
        <w:rPr>
          <w:rFonts w:ascii="Times New Roman" w:hAnsi="Times New Roman" w:cs="Times New Roman"/>
        </w:rPr>
        <w:t>activity</w:t>
      </w:r>
      <w:r w:rsidR="00A70911" w:rsidRPr="002C61C9">
        <w:rPr>
          <w:rFonts w:ascii="Times New Roman" w:hAnsi="Times New Roman" w:cs="Times New Roman"/>
        </w:rPr>
        <w:t xml:space="preserve"> was obtained. </w:t>
      </w:r>
    </w:p>
    <w:p w14:paraId="5FE7543D" w14:textId="77777777" w:rsidR="003D485A" w:rsidRPr="002C61C9" w:rsidRDefault="003D485A" w:rsidP="00C54A7D">
      <w:pPr>
        <w:rPr>
          <w:rFonts w:ascii="Times New Roman" w:hAnsi="Times New Roman" w:cs="Times New Roman"/>
        </w:rPr>
      </w:pPr>
    </w:p>
    <w:p w14:paraId="002A46D4" w14:textId="7C26779D" w:rsidR="00C54A7D" w:rsidRPr="002C61C9" w:rsidRDefault="001E070E" w:rsidP="002C027D">
      <w:pPr>
        <w:rPr>
          <w:rFonts w:ascii="Times New Roman" w:hAnsi="Times New Roman" w:cs="Times New Roman"/>
        </w:rPr>
      </w:pPr>
      <w:r w:rsidRPr="002C61C9">
        <w:rPr>
          <w:rFonts w:ascii="Times New Roman" w:hAnsi="Times New Roman" w:cs="Times New Roman"/>
        </w:rPr>
        <w:t xml:space="preserve">While these are the ideal results that can be expected from </w:t>
      </w:r>
      <w:r w:rsidR="002C027D" w:rsidRPr="002C61C9">
        <w:rPr>
          <w:rFonts w:ascii="Times New Roman" w:hAnsi="Times New Roman" w:cs="Times New Roman"/>
        </w:rPr>
        <w:t>this experiment</w:t>
      </w:r>
      <w:r w:rsidRPr="002C61C9">
        <w:rPr>
          <w:rFonts w:ascii="Times New Roman" w:hAnsi="Times New Roman" w:cs="Times New Roman"/>
        </w:rPr>
        <w:t xml:space="preserve">, there can be errors or problems associated with the experiment as well. </w:t>
      </w:r>
      <w:r w:rsidR="002C027D" w:rsidRPr="002C61C9">
        <w:rPr>
          <w:rFonts w:ascii="Times New Roman" w:hAnsi="Times New Roman" w:cs="Times New Roman"/>
        </w:rPr>
        <w:t>For example, r</w:t>
      </w:r>
      <w:r w:rsidR="00C54A7D" w:rsidRPr="002C61C9">
        <w:rPr>
          <w:rFonts w:ascii="Times New Roman" w:hAnsi="Times New Roman" w:cs="Times New Roman"/>
        </w:rPr>
        <w:t>esearch has shown that increased calcium levels can leave the neurons in a hyper</w:t>
      </w:r>
      <w:r w:rsidR="0031061B" w:rsidRPr="002C61C9">
        <w:rPr>
          <w:rFonts w:ascii="Times New Roman" w:hAnsi="Times New Roman" w:cs="Times New Roman"/>
        </w:rPr>
        <w:t xml:space="preserve"> </w:t>
      </w:r>
      <w:r w:rsidR="00E03BD2" w:rsidRPr="002C61C9">
        <w:rPr>
          <w:rFonts w:ascii="Times New Roman" w:hAnsi="Times New Roman" w:cs="Times New Roman"/>
        </w:rPr>
        <w:t>excitability</w:t>
      </w:r>
      <w:r w:rsidR="00C54A7D" w:rsidRPr="002C61C9">
        <w:rPr>
          <w:rFonts w:ascii="Times New Roman" w:hAnsi="Times New Roman" w:cs="Times New Roman"/>
        </w:rPr>
        <w:t xml:space="preserve"> state that can make an individual more susceptible to seizures and epilepsy. </w:t>
      </w:r>
    </w:p>
    <w:p w14:paraId="74B0D3DA" w14:textId="77777777" w:rsidR="007C7BB4" w:rsidRPr="002C61C9" w:rsidRDefault="007C7BB4" w:rsidP="00B70F90">
      <w:pPr>
        <w:rPr>
          <w:rFonts w:ascii="Times New Roman" w:hAnsi="Times New Roman" w:cs="Times New Roman"/>
        </w:rPr>
      </w:pPr>
    </w:p>
    <w:p w14:paraId="332D3B7F" w14:textId="1CBCDC95" w:rsidR="0034377F" w:rsidRPr="002C61C9" w:rsidRDefault="007D3535" w:rsidP="00B70F90">
      <w:pPr>
        <w:rPr>
          <w:rFonts w:ascii="Times New Roman" w:hAnsi="Times New Roman" w:cs="Times New Roman"/>
        </w:rPr>
      </w:pPr>
      <w:r w:rsidRPr="002C61C9">
        <w:rPr>
          <w:rFonts w:ascii="Times New Roman" w:hAnsi="Times New Roman" w:cs="Times New Roman"/>
        </w:rPr>
        <w:t>Additionally,</w:t>
      </w:r>
      <w:r w:rsidR="00A3174D" w:rsidRPr="002C61C9">
        <w:rPr>
          <w:rFonts w:ascii="Times New Roman" w:hAnsi="Times New Roman" w:cs="Times New Roman"/>
        </w:rPr>
        <w:t xml:space="preserve"> there is a possibility that the synaptic ability of the hippocampal cells may be compromised</w:t>
      </w:r>
      <w:r w:rsidR="008318EC" w:rsidRPr="002C61C9">
        <w:rPr>
          <w:rFonts w:ascii="Times New Roman" w:hAnsi="Times New Roman" w:cs="Times New Roman"/>
        </w:rPr>
        <w:t xml:space="preserve"> even with the increase in calcium level</w:t>
      </w:r>
      <w:r w:rsidR="00A3174D" w:rsidRPr="002C61C9">
        <w:rPr>
          <w:rFonts w:ascii="Times New Roman" w:hAnsi="Times New Roman" w:cs="Times New Roman"/>
        </w:rPr>
        <w:t xml:space="preserve">. </w:t>
      </w:r>
      <w:r w:rsidR="009A74DC" w:rsidRPr="002C61C9">
        <w:rPr>
          <w:rFonts w:ascii="Times New Roman" w:hAnsi="Times New Roman" w:cs="Times New Roman"/>
        </w:rPr>
        <w:t>The increase in calcium levels may not be enough to counteract the effect that the silencing of the APP gene has</w:t>
      </w:r>
      <w:r w:rsidR="00E31F46" w:rsidRPr="002C61C9">
        <w:rPr>
          <w:rFonts w:ascii="Times New Roman" w:hAnsi="Times New Roman" w:cs="Times New Roman"/>
        </w:rPr>
        <w:t xml:space="preserve"> on synaptic </w:t>
      </w:r>
      <w:r w:rsidR="00DE1A76" w:rsidRPr="002C61C9">
        <w:rPr>
          <w:rFonts w:ascii="Times New Roman" w:hAnsi="Times New Roman" w:cs="Times New Roman"/>
        </w:rPr>
        <w:t>activity</w:t>
      </w:r>
      <w:r w:rsidR="009A74DC" w:rsidRPr="002C61C9">
        <w:rPr>
          <w:rFonts w:ascii="Times New Roman" w:hAnsi="Times New Roman" w:cs="Times New Roman"/>
        </w:rPr>
        <w:t>. If so, then the presynaptic neurons in the hippocampus wil</w:t>
      </w:r>
      <w:r w:rsidR="00850700" w:rsidRPr="002C61C9">
        <w:rPr>
          <w:rFonts w:ascii="Times New Roman" w:hAnsi="Times New Roman" w:cs="Times New Roman"/>
        </w:rPr>
        <w:t xml:space="preserve">l not be able to secrete the </w:t>
      </w:r>
      <w:r w:rsidR="009A74DC" w:rsidRPr="002C61C9">
        <w:rPr>
          <w:rFonts w:ascii="Times New Roman" w:hAnsi="Times New Roman" w:cs="Times New Roman"/>
        </w:rPr>
        <w:t xml:space="preserve">synaptic vesicles. This will lead to decreased synaptic </w:t>
      </w:r>
      <w:r w:rsidR="007F11C5" w:rsidRPr="002C61C9">
        <w:rPr>
          <w:rFonts w:ascii="Times New Roman" w:hAnsi="Times New Roman" w:cs="Times New Roman"/>
        </w:rPr>
        <w:t>activity</w:t>
      </w:r>
      <w:r w:rsidR="009A74DC" w:rsidRPr="002C61C9">
        <w:rPr>
          <w:rFonts w:ascii="Times New Roman" w:hAnsi="Times New Roman" w:cs="Times New Roman"/>
        </w:rPr>
        <w:t xml:space="preserve"> and eventually </w:t>
      </w:r>
      <w:r w:rsidR="001C2C7B" w:rsidRPr="002C61C9">
        <w:rPr>
          <w:rFonts w:ascii="Times New Roman" w:hAnsi="Times New Roman" w:cs="Times New Roman"/>
        </w:rPr>
        <w:t xml:space="preserve">lead to </w:t>
      </w:r>
      <w:r w:rsidR="009A74DC" w:rsidRPr="002C61C9">
        <w:rPr>
          <w:rFonts w:ascii="Times New Roman" w:hAnsi="Times New Roman" w:cs="Times New Roman"/>
        </w:rPr>
        <w:t xml:space="preserve">cell death. </w:t>
      </w:r>
    </w:p>
    <w:p w14:paraId="25CAF7E1" w14:textId="77777777" w:rsidR="00C54A7D" w:rsidRPr="002C61C9" w:rsidRDefault="00C54A7D" w:rsidP="00B70F90">
      <w:pPr>
        <w:rPr>
          <w:rFonts w:ascii="Times New Roman" w:hAnsi="Times New Roman" w:cs="Times New Roman"/>
        </w:rPr>
      </w:pPr>
    </w:p>
    <w:p w14:paraId="3F42D163" w14:textId="03032141" w:rsidR="00A3174D" w:rsidRPr="002C61C9" w:rsidRDefault="00145244" w:rsidP="00B70F90">
      <w:pPr>
        <w:rPr>
          <w:rFonts w:ascii="Times New Roman" w:hAnsi="Times New Roman" w:cs="Times New Roman"/>
        </w:rPr>
      </w:pPr>
      <w:r w:rsidRPr="002C61C9">
        <w:rPr>
          <w:rFonts w:ascii="Times New Roman" w:hAnsi="Times New Roman" w:cs="Times New Roman"/>
        </w:rPr>
        <w:t>In the case that synaptic activity</w:t>
      </w:r>
      <w:r w:rsidR="0034377F" w:rsidRPr="002C61C9">
        <w:rPr>
          <w:rFonts w:ascii="Times New Roman" w:hAnsi="Times New Roman" w:cs="Times New Roman"/>
        </w:rPr>
        <w:t xml:space="preserve"> is compromised even with increased calcium levels, then other methods to increase </w:t>
      </w:r>
      <w:r w:rsidR="00B318E8" w:rsidRPr="002C61C9">
        <w:rPr>
          <w:rFonts w:ascii="Times New Roman" w:hAnsi="Times New Roman" w:cs="Times New Roman"/>
        </w:rPr>
        <w:t xml:space="preserve">synaptic </w:t>
      </w:r>
      <w:r w:rsidR="00D55AF6" w:rsidRPr="002C61C9">
        <w:rPr>
          <w:rFonts w:ascii="Times New Roman" w:hAnsi="Times New Roman" w:cs="Times New Roman"/>
        </w:rPr>
        <w:t>activity</w:t>
      </w:r>
      <w:r w:rsidR="00B318E8" w:rsidRPr="002C61C9">
        <w:rPr>
          <w:rFonts w:ascii="Times New Roman" w:hAnsi="Times New Roman" w:cs="Times New Roman"/>
        </w:rPr>
        <w:t xml:space="preserve"> can be used or combined with the increase in calcium levels. </w:t>
      </w:r>
      <w:r w:rsidR="006A24AD" w:rsidRPr="002C61C9">
        <w:rPr>
          <w:rFonts w:ascii="Times New Roman" w:hAnsi="Times New Roman" w:cs="Times New Roman"/>
        </w:rPr>
        <w:t>Additionally, focusing specifically on certain areas that are k</w:t>
      </w:r>
      <w:r w:rsidR="008A74D1" w:rsidRPr="002C61C9">
        <w:rPr>
          <w:rFonts w:ascii="Times New Roman" w:hAnsi="Times New Roman" w:cs="Times New Roman"/>
        </w:rPr>
        <w:t>nown to be impaired</w:t>
      </w:r>
      <w:r w:rsidR="006A24AD" w:rsidRPr="002C61C9">
        <w:rPr>
          <w:rFonts w:ascii="Times New Roman" w:hAnsi="Times New Roman" w:cs="Times New Roman"/>
        </w:rPr>
        <w:t xml:space="preserve"> in AD </w:t>
      </w:r>
      <w:r w:rsidR="008A74D1" w:rsidRPr="002C61C9">
        <w:rPr>
          <w:rFonts w:ascii="Times New Roman" w:hAnsi="Times New Roman" w:cs="Times New Roman"/>
        </w:rPr>
        <w:t xml:space="preserve">might be beneficial. Silencing the APP gene in only those specific regions of the brain may lower the amount of NFTs that are present in the brain without fully compromising the </w:t>
      </w:r>
      <w:r w:rsidR="00CF6192" w:rsidRPr="002C61C9">
        <w:rPr>
          <w:rFonts w:ascii="Times New Roman" w:hAnsi="Times New Roman" w:cs="Times New Roman"/>
        </w:rPr>
        <w:t xml:space="preserve">neuronal organ’s synaptic </w:t>
      </w:r>
      <w:r w:rsidR="005F6A61" w:rsidRPr="002C61C9">
        <w:rPr>
          <w:rFonts w:ascii="Times New Roman" w:hAnsi="Times New Roman" w:cs="Times New Roman"/>
        </w:rPr>
        <w:t>activity</w:t>
      </w:r>
      <w:r w:rsidR="00CF6192" w:rsidRPr="002C61C9">
        <w:rPr>
          <w:rFonts w:ascii="Times New Roman" w:hAnsi="Times New Roman" w:cs="Times New Roman"/>
        </w:rPr>
        <w:t xml:space="preserve">. </w:t>
      </w:r>
    </w:p>
    <w:p w14:paraId="09006109" w14:textId="77777777" w:rsidR="00DC1322" w:rsidRPr="002C61C9" w:rsidRDefault="00DC1322" w:rsidP="00B70F90">
      <w:pPr>
        <w:rPr>
          <w:rFonts w:ascii="Times New Roman" w:hAnsi="Times New Roman" w:cs="Times New Roman"/>
        </w:rPr>
      </w:pPr>
    </w:p>
    <w:p w14:paraId="1005BD71" w14:textId="2D9F54F8" w:rsidR="002E4DD7" w:rsidRPr="002C61C9" w:rsidRDefault="00DC1322" w:rsidP="0043620C">
      <w:pPr>
        <w:rPr>
          <w:rFonts w:ascii="Times New Roman" w:hAnsi="Times New Roman" w:cs="Times New Roman"/>
        </w:rPr>
        <w:sectPr w:rsidR="002E4DD7" w:rsidRPr="002C61C9" w:rsidSect="00FD6D6F">
          <w:headerReference w:type="default" r:id="rId13"/>
          <w:pgSz w:w="12240" w:h="15840"/>
          <w:pgMar w:top="1440" w:right="1440" w:bottom="1440" w:left="1440" w:header="720" w:footer="720" w:gutter="0"/>
          <w:cols w:space="720"/>
          <w:noEndnote/>
        </w:sectPr>
      </w:pPr>
      <w:r w:rsidRPr="002C61C9">
        <w:rPr>
          <w:rFonts w:ascii="Times New Roman" w:hAnsi="Times New Roman" w:cs="Times New Roman"/>
        </w:rPr>
        <w:t xml:space="preserve">Regardless, mechanisms that will prevent the formation of NFTs and SPs show the most promise for future research into AD. </w:t>
      </w:r>
      <w:r w:rsidR="004A40CF" w:rsidRPr="002C61C9">
        <w:rPr>
          <w:rFonts w:ascii="Times New Roman" w:hAnsi="Times New Roman" w:cs="Times New Roman"/>
        </w:rPr>
        <w:t>Special focus should be placed on the APP gene and its related proteins as this gene is the source for the formation of NFTs and SPs.</w:t>
      </w:r>
      <w:r w:rsidR="00191B3B" w:rsidRPr="002C61C9">
        <w:rPr>
          <w:rFonts w:ascii="Times New Roman" w:hAnsi="Times New Roman" w:cs="Times New Roman"/>
        </w:rPr>
        <w:t xml:space="preserve"> Extensive research into the various mechanisms involved in AD will hopefully lead to a treatment for individuals suffering from </w:t>
      </w:r>
      <w:r w:rsidR="00187AC4" w:rsidRPr="002C61C9">
        <w:rPr>
          <w:rFonts w:ascii="Times New Roman" w:hAnsi="Times New Roman" w:cs="Times New Roman"/>
        </w:rPr>
        <w:t>this neurodegenerative disease.</w:t>
      </w:r>
    </w:p>
    <w:p w14:paraId="2AB75563" w14:textId="3846D90E" w:rsidR="005E4370" w:rsidRPr="002C61C9" w:rsidRDefault="005E4370" w:rsidP="00187AC4">
      <w:pPr>
        <w:rPr>
          <w:rFonts w:ascii="Times New Roman" w:hAnsi="Times New Roman" w:cs="Times New Roman"/>
          <w:bCs/>
        </w:rPr>
      </w:pPr>
    </w:p>
    <w:p w14:paraId="40340A4B" w14:textId="7BD17045" w:rsidR="00B7190B" w:rsidRPr="002C61C9" w:rsidRDefault="00B7190B" w:rsidP="00B7190B">
      <w:pPr>
        <w:pStyle w:val="ListParagraph"/>
        <w:numPr>
          <w:ilvl w:val="3"/>
          <w:numId w:val="7"/>
        </w:numPr>
        <w:ind w:left="720"/>
        <w:rPr>
          <w:rFonts w:ascii="Times New Roman" w:hAnsi="Times New Roman" w:cs="Times New Roman"/>
          <w:bCs/>
        </w:rPr>
        <w:sectPr w:rsidR="00B7190B" w:rsidRPr="002C61C9" w:rsidSect="002E4DD7">
          <w:type w:val="continuous"/>
          <w:pgSz w:w="12240" w:h="15840"/>
          <w:pgMar w:top="1440" w:right="1440" w:bottom="1440" w:left="1440" w:header="720" w:footer="720" w:gutter="0"/>
          <w:cols w:space="720"/>
          <w:noEndnote/>
        </w:sectPr>
      </w:pPr>
    </w:p>
    <w:p w14:paraId="4462638A" w14:textId="2167CC24" w:rsidR="00342E5F" w:rsidRDefault="00342E5F" w:rsidP="00342E5F">
      <w:pPr>
        <w:pStyle w:val="ListParagraph"/>
        <w:jc w:val="center"/>
        <w:rPr>
          <w:rFonts w:ascii="Times New Roman" w:hAnsi="Times New Roman" w:cs="Times New Roman"/>
          <w:b/>
        </w:rPr>
      </w:pPr>
      <w:r>
        <w:rPr>
          <w:rFonts w:ascii="Times New Roman" w:hAnsi="Times New Roman" w:cs="Times New Roman"/>
          <w:b/>
        </w:rPr>
        <w:t>References</w:t>
      </w:r>
    </w:p>
    <w:p w14:paraId="0D917CA7" w14:textId="77777777" w:rsidR="00342E5F" w:rsidRPr="00342E5F" w:rsidRDefault="00342E5F" w:rsidP="00342E5F">
      <w:pPr>
        <w:pStyle w:val="ListParagraph"/>
        <w:jc w:val="center"/>
        <w:rPr>
          <w:rFonts w:ascii="Times New Roman" w:hAnsi="Times New Roman" w:cs="Times New Roman"/>
        </w:rPr>
      </w:pPr>
    </w:p>
    <w:p w14:paraId="48A88416" w14:textId="11FEE34B" w:rsidR="00342E5F" w:rsidRPr="002C61C9"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rPr>
        <w:t>Liang et al. (2010). Neuronal gene expression in non-demented individuals with intermediate Alzheimer’s Disease neuropathology. Neurobiological Aging:549-566. (</w:t>
      </w:r>
      <w:hyperlink r:id="rId14" w:history="1">
        <w:r w:rsidRPr="002C61C9">
          <w:rPr>
            <w:rStyle w:val="Hyperlink"/>
            <w:rFonts w:ascii="Times New Roman" w:hAnsi="Times New Roman" w:cs="Times New Roman"/>
          </w:rPr>
          <w:t>http://www.ncbi.nlm.nih.gov/pubmed/18572275</w:t>
        </w:r>
      </w:hyperlink>
      <w:r w:rsidR="00580829">
        <w:rPr>
          <w:rFonts w:ascii="Times New Roman" w:hAnsi="Times New Roman" w:cs="Times New Roman"/>
        </w:rPr>
        <w:t xml:space="preserve">) </w:t>
      </w:r>
    </w:p>
    <w:p w14:paraId="03E0139E" w14:textId="7A626984" w:rsidR="00342E5F" w:rsidRPr="002C61C9"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 xml:space="preserve">Latest Alzheimer's Facts and Figures. (2016). Retrieved May 07, 2016, from </w:t>
      </w:r>
      <w:hyperlink r:id="rId15" w:history="1">
        <w:r w:rsidRPr="00900F7D">
          <w:rPr>
            <w:rStyle w:val="Hyperlink"/>
            <w:rFonts w:ascii="Times New Roman" w:hAnsi="Times New Roman" w:cs="Times New Roman"/>
            <w:bCs/>
          </w:rPr>
          <w:t>http://www.alz.org/facts/</w:t>
        </w:r>
      </w:hyperlink>
    </w:p>
    <w:p w14:paraId="465D3CC9" w14:textId="13CA0ED3" w:rsidR="00342E5F"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rPr>
        <w:t>Perez M, Cuadros R, Benitez M, Jimenez J (2004). Interaction of Alzheimer’s disease amyloid β peptide fragment 25–35 with tau protein, and with a tau peptide containing the microtubule binding domain. Journal of Alzheimer’s Disease 6:461-467. (</w:t>
      </w:r>
      <w:hyperlink r:id="rId16" w:history="1">
        <w:r w:rsidRPr="002C61C9">
          <w:rPr>
            <w:rStyle w:val="Hyperlink"/>
            <w:rFonts w:ascii="Times New Roman" w:hAnsi="Times New Roman" w:cs="Times New Roman"/>
          </w:rPr>
          <w:t>http://content.iospress.com/download/journal-of-alzheimers-disease/jad00350?id=journal-of-alzheimers-disease%2Fjad00350</w:t>
        </w:r>
      </w:hyperlink>
      <w:r w:rsidR="00580829">
        <w:rPr>
          <w:rFonts w:ascii="Times New Roman" w:hAnsi="Times New Roman" w:cs="Times New Roman"/>
        </w:rPr>
        <w:t xml:space="preserve">) </w:t>
      </w:r>
    </w:p>
    <w:p w14:paraId="01F1C131" w14:textId="378EBD6F" w:rsidR="00342E5F" w:rsidRPr="00E76033" w:rsidRDefault="00342E5F" w:rsidP="00342E5F">
      <w:pPr>
        <w:pStyle w:val="ListParagraph"/>
        <w:numPr>
          <w:ilvl w:val="0"/>
          <w:numId w:val="6"/>
        </w:numPr>
        <w:rPr>
          <w:rStyle w:val="Hyperlink"/>
          <w:rFonts w:ascii="Times New Roman" w:hAnsi="Times New Roman" w:cs="Times New Roman"/>
        </w:rPr>
      </w:pPr>
      <w:r w:rsidRPr="002C61C9">
        <w:rPr>
          <w:rFonts w:ascii="Times New Roman" w:hAnsi="Times New Roman" w:cs="Times New Roman"/>
          <w:bCs/>
        </w:rPr>
        <w:t xml:space="preserve">Mandal, A. (2014, October 20). What are Tau Proteins? Retrieved May 07, 2016, from </w:t>
      </w:r>
      <w:hyperlink r:id="rId17" w:history="1">
        <w:r w:rsidRPr="002C61C9">
          <w:rPr>
            <w:rStyle w:val="Hyperlink"/>
            <w:rFonts w:ascii="Times New Roman" w:hAnsi="Times New Roman" w:cs="Times New Roman"/>
            <w:bCs/>
          </w:rPr>
          <w:t>http://www.news-medical.net/life-sciences/What-are-Tau-Proteins.aspx</w:t>
        </w:r>
      </w:hyperlink>
      <w:r w:rsidR="00580829">
        <w:rPr>
          <w:rStyle w:val="Hyperlink"/>
          <w:rFonts w:ascii="Times New Roman" w:hAnsi="Times New Roman" w:cs="Times New Roman"/>
          <w:bCs/>
        </w:rPr>
        <w:t xml:space="preserve"> </w:t>
      </w:r>
    </w:p>
    <w:p w14:paraId="328D23EF" w14:textId="22A22361" w:rsidR="00342E5F" w:rsidRPr="00E76033"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 xml:space="preserve">APP. (2016, April 26). Retrieved April 30, 2016, from </w:t>
      </w:r>
      <w:hyperlink r:id="rId18" w:history="1">
        <w:r w:rsidRPr="002C61C9">
          <w:rPr>
            <w:rStyle w:val="Hyperlink"/>
            <w:rFonts w:ascii="Times New Roman" w:hAnsi="Times New Roman" w:cs="Times New Roman"/>
            <w:bCs/>
          </w:rPr>
          <w:t>https://ghr.nlm.nih.gov/gene/APP</w:t>
        </w:r>
      </w:hyperlink>
      <w:r w:rsidR="00580829">
        <w:rPr>
          <w:rFonts w:ascii="Times New Roman" w:hAnsi="Times New Roman" w:cs="Times New Roman"/>
          <w:bCs/>
        </w:rPr>
        <w:t xml:space="preserve">  </w:t>
      </w:r>
    </w:p>
    <w:p w14:paraId="6BA844F7" w14:textId="0663683E" w:rsidR="00342E5F" w:rsidRPr="00E76033" w:rsidRDefault="00342E5F" w:rsidP="00342E5F">
      <w:pPr>
        <w:pStyle w:val="ListParagraph"/>
        <w:numPr>
          <w:ilvl w:val="0"/>
          <w:numId w:val="6"/>
        </w:numPr>
        <w:rPr>
          <w:rStyle w:val="Hyperlink"/>
          <w:rFonts w:ascii="Times New Roman" w:hAnsi="Times New Roman" w:cs="Times New Roman"/>
        </w:rPr>
      </w:pPr>
      <w:r w:rsidRPr="002C61C9">
        <w:rPr>
          <w:rFonts w:ascii="Times New Roman" w:hAnsi="Times New Roman" w:cs="Times New Roman"/>
          <w:bCs/>
          <w:color w:val="262626"/>
        </w:rPr>
        <w:t xml:space="preserve">Williams, J. T. (2012, October 11). Neuroscience: Promiscuous vesicles. Retrieved May 07, 2016, from </w:t>
      </w:r>
      <w:hyperlink r:id="rId19" w:history="1">
        <w:r w:rsidRPr="002C61C9">
          <w:rPr>
            <w:rStyle w:val="Hyperlink"/>
            <w:rFonts w:ascii="Times New Roman" w:hAnsi="Times New Roman" w:cs="Times New Roman"/>
            <w:bCs/>
          </w:rPr>
          <w:t>http://www.nature.com/nature/journal/v490/n7419/fig_tab/490178a_F1.html</w:t>
        </w:r>
      </w:hyperlink>
      <w:r w:rsidR="00580829">
        <w:rPr>
          <w:rStyle w:val="Hyperlink"/>
          <w:rFonts w:ascii="Times New Roman" w:hAnsi="Times New Roman" w:cs="Times New Roman"/>
          <w:bCs/>
        </w:rPr>
        <w:t xml:space="preserve"> </w:t>
      </w:r>
    </w:p>
    <w:p w14:paraId="316AB0F7" w14:textId="6F1926E5" w:rsidR="00342E5F" w:rsidRPr="00E76033"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rPr>
        <w:t xml:space="preserve">Laßek et al. (2014). </w:t>
      </w:r>
      <w:r w:rsidRPr="002C61C9">
        <w:rPr>
          <w:rFonts w:ascii="Times New Roman" w:hAnsi="Times New Roman" w:cs="Times New Roman"/>
          <w:bCs/>
        </w:rPr>
        <w:t>Amyloid precursor protein knockout diminishes synaptic vesicle proteins at the presynaptic active zone in mouse brain. Current Alzheimer Research 10:971-980. (</w:t>
      </w:r>
      <w:hyperlink r:id="rId20" w:history="1">
        <w:r w:rsidRPr="002C61C9">
          <w:rPr>
            <w:rStyle w:val="Hyperlink"/>
            <w:rFonts w:ascii="Times New Roman" w:hAnsi="Times New Roman" w:cs="Times New Roman"/>
            <w:bCs/>
          </w:rPr>
          <w:t>http://www.ncbi.nlm.nih.gov/pubmed/25387333</w:t>
        </w:r>
      </w:hyperlink>
      <w:r w:rsidR="00580829">
        <w:rPr>
          <w:rFonts w:ascii="Times New Roman" w:hAnsi="Times New Roman" w:cs="Times New Roman"/>
          <w:bCs/>
        </w:rPr>
        <w:t xml:space="preserve">)  </w:t>
      </w:r>
    </w:p>
    <w:p w14:paraId="6513C9AC" w14:textId="252B0DF1" w:rsidR="00342E5F" w:rsidRPr="00014B5A"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Simons, T. J. (1988). Calcium and neuronal function. Neurosurgical Review, 11(3):119-129. (</w:t>
      </w:r>
      <w:hyperlink r:id="rId21" w:history="1">
        <w:r w:rsidRPr="002C61C9">
          <w:rPr>
            <w:rStyle w:val="Hyperlink"/>
            <w:rFonts w:ascii="Times New Roman" w:hAnsi="Times New Roman" w:cs="Times New Roman"/>
            <w:bCs/>
          </w:rPr>
          <w:t>http://link.springer.com/article/10.1007/BF01794675</w:t>
        </w:r>
      </w:hyperlink>
      <w:r w:rsidRPr="002C61C9">
        <w:rPr>
          <w:rFonts w:ascii="Times New Roman" w:hAnsi="Times New Roman" w:cs="Times New Roman"/>
          <w:bCs/>
        </w:rPr>
        <w:t>)</w:t>
      </w:r>
      <w:r w:rsidR="00580829">
        <w:rPr>
          <w:rFonts w:ascii="Times New Roman" w:hAnsi="Times New Roman" w:cs="Times New Roman"/>
          <w:bCs/>
        </w:rPr>
        <w:t xml:space="preserve"> </w:t>
      </w:r>
    </w:p>
    <w:p w14:paraId="432CB270" w14:textId="5AFF813A" w:rsidR="00342E5F" w:rsidRPr="00014B5A"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rPr>
        <w:t xml:space="preserve">Strack S, Choi S, Lovinger D, Colbran R (1997). </w:t>
      </w:r>
      <w:r w:rsidRPr="002C61C9">
        <w:rPr>
          <w:rFonts w:ascii="Times New Roman" w:hAnsi="Times New Roman" w:cs="Times New Roman"/>
          <w:bCs/>
        </w:rPr>
        <w:t>Translocation of Autophosphorylated Calcium/Calmodulin-dependent Protein Kinase II to the Postsynaptic Density. The Journal of Biological</w:t>
      </w:r>
      <w:r>
        <w:rPr>
          <w:rFonts w:ascii="Times New Roman" w:hAnsi="Times New Roman" w:cs="Times New Roman"/>
          <w:bCs/>
        </w:rPr>
        <w:t xml:space="preserve"> Chemistry 272(21):13467-13470. </w:t>
      </w:r>
      <w:r w:rsidRPr="002C61C9">
        <w:rPr>
          <w:rFonts w:ascii="Times New Roman" w:hAnsi="Times New Roman" w:cs="Times New Roman"/>
          <w:bCs/>
        </w:rPr>
        <w:t>(http://www.jbc.org/content</w:t>
      </w:r>
      <w:r w:rsidR="00580829">
        <w:rPr>
          <w:rFonts w:ascii="Times New Roman" w:hAnsi="Times New Roman" w:cs="Times New Roman"/>
          <w:bCs/>
        </w:rPr>
        <w:t xml:space="preserve">/272/21/13467.full.pdf+html)   </w:t>
      </w:r>
    </w:p>
    <w:p w14:paraId="24C63C32" w14:textId="170D6F08" w:rsidR="00342E5F" w:rsidRPr="002C61C9" w:rsidRDefault="00342E5F" w:rsidP="00342E5F">
      <w:pPr>
        <w:pStyle w:val="ListParagraph"/>
        <w:widowControl w:val="0"/>
        <w:numPr>
          <w:ilvl w:val="0"/>
          <w:numId w:val="6"/>
        </w:numPr>
        <w:autoSpaceDE w:val="0"/>
        <w:autoSpaceDN w:val="0"/>
        <w:adjustRightInd w:val="0"/>
        <w:rPr>
          <w:rFonts w:ascii="Times New Roman" w:hAnsi="Times New Roman" w:cs="Times New Roman"/>
          <w:color w:val="242424"/>
        </w:rPr>
      </w:pPr>
      <w:r w:rsidRPr="002C61C9">
        <w:rPr>
          <w:rFonts w:ascii="Times New Roman" w:hAnsi="Times New Roman" w:cs="Times New Roman"/>
          <w:color w:val="242424"/>
        </w:rPr>
        <w:t xml:space="preserve">Seibenhener, M. L., &amp; Wooten, M. W. (2012). Isolation and Culture of Hippocampal Neurons from Prenatal Mice. </w:t>
      </w:r>
      <w:r w:rsidRPr="002C61C9">
        <w:rPr>
          <w:rFonts w:ascii="Times New Roman" w:hAnsi="Times New Roman" w:cs="Times New Roman"/>
          <w:iCs/>
          <w:color w:val="242424"/>
        </w:rPr>
        <w:t>Journal of Visualized Experiments : JoVE</w:t>
      </w:r>
      <w:r w:rsidRPr="002C61C9">
        <w:rPr>
          <w:rFonts w:ascii="Times New Roman" w:hAnsi="Times New Roman" w:cs="Times New Roman"/>
          <w:color w:val="242424"/>
        </w:rPr>
        <w:t xml:space="preserve"> 65:3634. (</w:t>
      </w:r>
      <w:hyperlink r:id="rId22" w:history="1">
        <w:r w:rsidRPr="002C61C9">
          <w:rPr>
            <w:rStyle w:val="Hyperlink"/>
            <w:rFonts w:ascii="Times New Roman" w:hAnsi="Times New Roman" w:cs="Times New Roman"/>
          </w:rPr>
          <w:t>http://www.ncbi.nlm.nih.gov/pmc/articles/PMC3476399/</w:t>
        </w:r>
      </w:hyperlink>
      <w:r w:rsidRPr="002C61C9">
        <w:rPr>
          <w:rFonts w:ascii="Times New Roman" w:hAnsi="Times New Roman" w:cs="Times New Roman"/>
          <w:color w:val="242424"/>
        </w:rPr>
        <w:t>)</w:t>
      </w:r>
    </w:p>
    <w:p w14:paraId="640004E8" w14:textId="1664CEFA" w:rsidR="00342E5F" w:rsidRPr="002C61C9"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 xml:space="preserve">Veitinger, S. (2011, November 09). The Patch-Clamp Technique. Retrieved May 07, 2016, from </w:t>
      </w:r>
      <w:hyperlink r:id="rId23" w:history="1">
        <w:r w:rsidRPr="002C61C9">
          <w:rPr>
            <w:rStyle w:val="Hyperlink"/>
            <w:rFonts w:ascii="Times New Roman" w:hAnsi="Times New Roman" w:cs="Times New Roman"/>
            <w:bCs/>
          </w:rPr>
          <w:t>http://www.leica-microsystems.com/science-lab/the-patch-clamp-technique/</w:t>
        </w:r>
      </w:hyperlink>
      <w:r w:rsidR="00580829">
        <w:rPr>
          <w:rStyle w:val="Hyperlink"/>
          <w:rFonts w:ascii="Times New Roman" w:hAnsi="Times New Roman" w:cs="Times New Roman"/>
          <w:bCs/>
        </w:rPr>
        <w:t xml:space="preserve">  </w:t>
      </w:r>
    </w:p>
    <w:p w14:paraId="6FC921B4" w14:textId="254FCCAD" w:rsidR="00342E5F"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rPr>
        <w:t>Zito K and Scheuss V (2009). NMDA Receptor Function and Physiological Modulation. Encyclopedia of Neuroscience:1157-1164. (</w:t>
      </w:r>
      <w:hyperlink r:id="rId24" w:history="1">
        <w:r w:rsidRPr="002C61C9">
          <w:rPr>
            <w:rStyle w:val="Hyperlink"/>
            <w:rFonts w:ascii="Times New Roman" w:hAnsi="Times New Roman" w:cs="Times New Roman"/>
          </w:rPr>
          <w:t>http://brain.phgy.queensu.ca/pare/assets/Neurobiology2.pdf</w:t>
        </w:r>
      </w:hyperlink>
      <w:r w:rsidRPr="002C61C9">
        <w:rPr>
          <w:rFonts w:ascii="Times New Roman" w:hAnsi="Times New Roman" w:cs="Times New Roman"/>
        </w:rPr>
        <w:t xml:space="preserve">)  </w:t>
      </w:r>
      <w:r w:rsidR="00580829">
        <w:rPr>
          <w:rFonts w:ascii="Times New Roman" w:hAnsi="Times New Roman" w:cs="Times New Roman"/>
        </w:rPr>
        <w:t xml:space="preserve"> </w:t>
      </w:r>
    </w:p>
    <w:p w14:paraId="121EE609" w14:textId="016BC638" w:rsidR="00342E5F" w:rsidRPr="00811B5A"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 xml:space="preserve">Purves, D., &amp; Williams, S. M. (2001). Neuroscience. 2nd edition. Sinauer Associates. Retrieved April 30, 2016, from </w:t>
      </w:r>
      <w:hyperlink r:id="rId25" w:history="1">
        <w:r w:rsidRPr="00900F7D">
          <w:rPr>
            <w:rStyle w:val="Hyperlink"/>
            <w:rFonts w:ascii="Times New Roman" w:hAnsi="Times New Roman" w:cs="Times New Roman"/>
            <w:bCs/>
          </w:rPr>
          <w:t>http://</w:t>
        </w:r>
        <w:r w:rsidRPr="00900F7D">
          <w:rPr>
            <w:rStyle w:val="Hyperlink"/>
            <w:rFonts w:ascii="Times New Roman" w:hAnsi="Times New Roman" w:cs="Times New Roman"/>
            <w:bCs/>
          </w:rPr>
          <w:t>w</w:t>
        </w:r>
        <w:r w:rsidRPr="00900F7D">
          <w:rPr>
            <w:rStyle w:val="Hyperlink"/>
            <w:rFonts w:ascii="Times New Roman" w:hAnsi="Times New Roman" w:cs="Times New Roman"/>
            <w:bCs/>
          </w:rPr>
          <w:t>ww.ncbi.nlm.nih.gov/books/NBK10802/</w:t>
        </w:r>
      </w:hyperlink>
    </w:p>
    <w:p w14:paraId="466BB39F" w14:textId="77777777" w:rsidR="00342E5F" w:rsidRPr="00F363D6" w:rsidRDefault="00342E5F" w:rsidP="00342E5F">
      <w:pPr>
        <w:pStyle w:val="ListParagraph"/>
        <w:numPr>
          <w:ilvl w:val="0"/>
          <w:numId w:val="6"/>
        </w:numPr>
        <w:rPr>
          <w:rFonts w:ascii="Times New Roman" w:hAnsi="Times New Roman" w:cs="Times New Roman"/>
        </w:rPr>
      </w:pPr>
      <w:r w:rsidRPr="00F363D6">
        <w:rPr>
          <w:rFonts w:ascii="Times New Roman" w:hAnsi="Times New Roman" w:cs="Times New Roman"/>
          <w:bCs/>
        </w:rPr>
        <w:t>Morgan, W. F., &amp; Day, J. P. (</w:t>
      </w:r>
      <w:r>
        <w:rPr>
          <w:rFonts w:ascii="Times New Roman" w:hAnsi="Times New Roman" w:cs="Times New Roman"/>
          <w:bCs/>
        </w:rPr>
        <w:t>1995</w:t>
      </w:r>
      <w:r w:rsidRPr="00F363D6">
        <w:rPr>
          <w:rFonts w:ascii="Times New Roman" w:hAnsi="Times New Roman" w:cs="Times New Roman"/>
          <w:bCs/>
        </w:rPr>
        <w:t>). The Introduction of Proteins into Mammalian Cells by Electroporation.</w:t>
      </w:r>
      <w:r>
        <w:rPr>
          <w:rFonts w:ascii="Times New Roman" w:hAnsi="Times New Roman" w:cs="Times New Roman"/>
          <w:bCs/>
        </w:rPr>
        <w:t xml:space="preserve"> Methods of Molecular Biology, 48:63-71</w:t>
      </w:r>
      <w:r w:rsidRPr="00F363D6">
        <w:rPr>
          <w:rFonts w:ascii="Times New Roman" w:hAnsi="Times New Roman" w:cs="Times New Roman"/>
          <w:bCs/>
        </w:rPr>
        <w:t xml:space="preserve"> </w:t>
      </w:r>
      <w:r>
        <w:rPr>
          <w:rFonts w:ascii="Times New Roman" w:hAnsi="Times New Roman" w:cs="Times New Roman"/>
          <w:bCs/>
        </w:rPr>
        <w:t>(</w:t>
      </w:r>
      <w:r w:rsidRPr="00F363D6">
        <w:rPr>
          <w:rFonts w:ascii="Times New Roman" w:hAnsi="Times New Roman" w:cs="Times New Roman"/>
          <w:bCs/>
        </w:rPr>
        <w:t>http://link.springer.com/protocol/10.1385/0-89603-304-X:63</w:t>
      </w:r>
      <w:r>
        <w:rPr>
          <w:rFonts w:ascii="Times New Roman" w:hAnsi="Times New Roman" w:cs="Times New Roman"/>
          <w:bCs/>
        </w:rPr>
        <w:t>)</w:t>
      </w:r>
    </w:p>
    <w:p w14:paraId="2CD6B820" w14:textId="1E9FFCC1" w:rsidR="00342E5F" w:rsidRPr="002C61C9" w:rsidRDefault="00342E5F" w:rsidP="00342E5F">
      <w:pPr>
        <w:pStyle w:val="ListParagraph"/>
        <w:numPr>
          <w:ilvl w:val="0"/>
          <w:numId w:val="6"/>
        </w:numPr>
        <w:rPr>
          <w:rFonts w:ascii="Times New Roman" w:hAnsi="Times New Roman" w:cs="Times New Roman"/>
        </w:rPr>
      </w:pPr>
      <w:r w:rsidRPr="002C61C9">
        <w:rPr>
          <w:rFonts w:ascii="Times New Roman" w:hAnsi="Times New Roman" w:cs="Times New Roman"/>
          <w:bCs/>
        </w:rPr>
        <w:t xml:space="preserve">Light Microscope vs Electron Microscope. (n.d.). Retrieved May 01, 2016, from </w:t>
      </w:r>
      <w:hyperlink r:id="rId26" w:history="1">
        <w:r w:rsidRPr="002C61C9">
          <w:rPr>
            <w:rStyle w:val="Hyperlink"/>
            <w:rFonts w:ascii="Times New Roman" w:hAnsi="Times New Roman" w:cs="Times New Roman"/>
            <w:bCs/>
          </w:rPr>
          <w:t>http://www.ivyroses.com/Biology/Techniques/light-microscope-vs-electron-microscope.php</w:t>
        </w:r>
      </w:hyperlink>
      <w:r w:rsidRPr="002C61C9">
        <w:rPr>
          <w:rFonts w:ascii="Times New Roman" w:hAnsi="Times New Roman" w:cs="Times New Roman"/>
          <w:bCs/>
        </w:rPr>
        <w:t xml:space="preserve">  </w:t>
      </w:r>
      <w:bookmarkStart w:id="0" w:name="_GoBack"/>
      <w:bookmarkEnd w:id="0"/>
    </w:p>
    <w:p w14:paraId="1D65D54D" w14:textId="1F9169C7" w:rsidR="002C61C9" w:rsidRPr="002C61C9" w:rsidRDefault="002C61C9" w:rsidP="00342E5F">
      <w:pPr>
        <w:jc w:val="center"/>
        <w:rPr>
          <w:rFonts w:ascii="Times New Roman" w:hAnsi="Times New Roman" w:cs="Times New Roman"/>
        </w:rPr>
      </w:pPr>
    </w:p>
    <w:sectPr w:rsidR="002C61C9" w:rsidRPr="002C61C9" w:rsidSect="000B30E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025C4" w14:textId="77777777" w:rsidR="005C4166" w:rsidRDefault="005C4166" w:rsidP="00DA35A4">
      <w:r>
        <w:separator/>
      </w:r>
    </w:p>
  </w:endnote>
  <w:endnote w:type="continuationSeparator" w:id="0">
    <w:p w14:paraId="2AEDBE70" w14:textId="77777777" w:rsidR="005C4166" w:rsidRDefault="005C4166" w:rsidP="00DA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78E68" w14:textId="77777777" w:rsidR="005C4166" w:rsidRDefault="005C4166" w:rsidP="00DA35A4">
      <w:r>
        <w:separator/>
      </w:r>
    </w:p>
  </w:footnote>
  <w:footnote w:type="continuationSeparator" w:id="0">
    <w:p w14:paraId="3E86310F" w14:textId="77777777" w:rsidR="005C4166" w:rsidRDefault="005C4166" w:rsidP="00DA35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AB111" w14:textId="0845FE09" w:rsidR="005C4166" w:rsidRPr="00DA35A4" w:rsidRDefault="005C4166" w:rsidP="00DA35A4">
    <w:pPr>
      <w:pStyle w:val="Header"/>
      <w:jc w:val="right"/>
      <w:rPr>
        <w:rFonts w:ascii="Times New Roman" w:hAnsi="Times New Roman" w:cs="Times New Roman"/>
      </w:rPr>
    </w:pPr>
    <w:r w:rsidRPr="00DA35A4">
      <w:rPr>
        <w:rFonts w:ascii="Times New Roman" w:hAnsi="Times New Roman" w:cs="Times New Roman"/>
      </w:rPr>
      <w:t>(</w:t>
    </w:r>
    <w:r>
      <w:rPr>
        <w:rFonts w:ascii="Times New Roman" w:hAnsi="Times New Roman" w:cs="Times New Roman"/>
      </w:rPr>
      <w:t>7 May</w:t>
    </w:r>
    <w:r w:rsidRPr="00DA35A4">
      <w:rPr>
        <w:rFonts w:ascii="Times New Roman" w:hAnsi="Times New Roman" w:cs="Times New Roman"/>
      </w:rPr>
      <w:t xml:space="preserve">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82C"/>
    <w:multiLevelType w:val="multilevel"/>
    <w:tmpl w:val="D55C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6B40E9"/>
    <w:multiLevelType w:val="hybridMultilevel"/>
    <w:tmpl w:val="BE4A9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A5481"/>
    <w:multiLevelType w:val="hybridMultilevel"/>
    <w:tmpl w:val="3E84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25B59"/>
    <w:multiLevelType w:val="hybridMultilevel"/>
    <w:tmpl w:val="3A0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9388B"/>
    <w:multiLevelType w:val="hybridMultilevel"/>
    <w:tmpl w:val="CA9C6D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B97294"/>
    <w:multiLevelType w:val="hybridMultilevel"/>
    <w:tmpl w:val="2AE05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37BAA"/>
    <w:multiLevelType w:val="hybridMultilevel"/>
    <w:tmpl w:val="FE6A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94D"/>
    <w:rsid w:val="00002E57"/>
    <w:rsid w:val="0000574C"/>
    <w:rsid w:val="00011920"/>
    <w:rsid w:val="00011AFE"/>
    <w:rsid w:val="0001528F"/>
    <w:rsid w:val="00016330"/>
    <w:rsid w:val="00017A6D"/>
    <w:rsid w:val="00022AA9"/>
    <w:rsid w:val="00025125"/>
    <w:rsid w:val="00032664"/>
    <w:rsid w:val="00040564"/>
    <w:rsid w:val="0004062B"/>
    <w:rsid w:val="00040694"/>
    <w:rsid w:val="00046B55"/>
    <w:rsid w:val="00052037"/>
    <w:rsid w:val="00056F20"/>
    <w:rsid w:val="00060DB0"/>
    <w:rsid w:val="00062B78"/>
    <w:rsid w:val="000652F8"/>
    <w:rsid w:val="000654E5"/>
    <w:rsid w:val="00066A69"/>
    <w:rsid w:val="00071874"/>
    <w:rsid w:val="0007226C"/>
    <w:rsid w:val="000747A4"/>
    <w:rsid w:val="00077C95"/>
    <w:rsid w:val="00096561"/>
    <w:rsid w:val="00096C87"/>
    <w:rsid w:val="00097583"/>
    <w:rsid w:val="000A4676"/>
    <w:rsid w:val="000B0272"/>
    <w:rsid w:val="000B3D49"/>
    <w:rsid w:val="000B55C9"/>
    <w:rsid w:val="000D7F64"/>
    <w:rsid w:val="000E0BBA"/>
    <w:rsid w:val="000E0D85"/>
    <w:rsid w:val="000E605C"/>
    <w:rsid w:val="000F064C"/>
    <w:rsid w:val="000F3D92"/>
    <w:rsid w:val="000F617F"/>
    <w:rsid w:val="00111BC8"/>
    <w:rsid w:val="00112972"/>
    <w:rsid w:val="00113A8C"/>
    <w:rsid w:val="001144B2"/>
    <w:rsid w:val="001204D6"/>
    <w:rsid w:val="00126B27"/>
    <w:rsid w:val="00130C01"/>
    <w:rsid w:val="00141F38"/>
    <w:rsid w:val="00145244"/>
    <w:rsid w:val="00151866"/>
    <w:rsid w:val="00152FA1"/>
    <w:rsid w:val="0015322D"/>
    <w:rsid w:val="00154502"/>
    <w:rsid w:val="00160D9E"/>
    <w:rsid w:val="00162CA7"/>
    <w:rsid w:val="00164F83"/>
    <w:rsid w:val="00166870"/>
    <w:rsid w:val="00170799"/>
    <w:rsid w:val="00181976"/>
    <w:rsid w:val="00183E8A"/>
    <w:rsid w:val="00187AC4"/>
    <w:rsid w:val="0019052B"/>
    <w:rsid w:val="001919AC"/>
    <w:rsid w:val="00191B3B"/>
    <w:rsid w:val="00196E4E"/>
    <w:rsid w:val="001A4D43"/>
    <w:rsid w:val="001B248F"/>
    <w:rsid w:val="001C253C"/>
    <w:rsid w:val="001C2A00"/>
    <w:rsid w:val="001C2C7B"/>
    <w:rsid w:val="001C5910"/>
    <w:rsid w:val="001C6841"/>
    <w:rsid w:val="001C7015"/>
    <w:rsid w:val="001C7F4C"/>
    <w:rsid w:val="001D025B"/>
    <w:rsid w:val="001D261D"/>
    <w:rsid w:val="001D358F"/>
    <w:rsid w:val="001E070E"/>
    <w:rsid w:val="001E0897"/>
    <w:rsid w:val="001F3E28"/>
    <w:rsid w:val="001F6802"/>
    <w:rsid w:val="00201E87"/>
    <w:rsid w:val="002140C4"/>
    <w:rsid w:val="00220833"/>
    <w:rsid w:val="00224B70"/>
    <w:rsid w:val="002261C8"/>
    <w:rsid w:val="002303F8"/>
    <w:rsid w:val="00231056"/>
    <w:rsid w:val="00234139"/>
    <w:rsid w:val="0023521A"/>
    <w:rsid w:val="002412A0"/>
    <w:rsid w:val="00243257"/>
    <w:rsid w:val="002445EC"/>
    <w:rsid w:val="002464DE"/>
    <w:rsid w:val="00254587"/>
    <w:rsid w:val="00255243"/>
    <w:rsid w:val="0026096F"/>
    <w:rsid w:val="00272323"/>
    <w:rsid w:val="002863E3"/>
    <w:rsid w:val="00290DFF"/>
    <w:rsid w:val="002955B6"/>
    <w:rsid w:val="002A4AE9"/>
    <w:rsid w:val="002A6E02"/>
    <w:rsid w:val="002B084E"/>
    <w:rsid w:val="002B7D2E"/>
    <w:rsid w:val="002C027D"/>
    <w:rsid w:val="002C147C"/>
    <w:rsid w:val="002C3097"/>
    <w:rsid w:val="002C31F2"/>
    <w:rsid w:val="002C61C9"/>
    <w:rsid w:val="002D3B20"/>
    <w:rsid w:val="002E39CF"/>
    <w:rsid w:val="002E4DD7"/>
    <w:rsid w:val="002E6C84"/>
    <w:rsid w:val="0030129E"/>
    <w:rsid w:val="00302ADF"/>
    <w:rsid w:val="0030506C"/>
    <w:rsid w:val="0031061B"/>
    <w:rsid w:val="00317144"/>
    <w:rsid w:val="00335526"/>
    <w:rsid w:val="00341554"/>
    <w:rsid w:val="00342672"/>
    <w:rsid w:val="00342814"/>
    <w:rsid w:val="00342E5F"/>
    <w:rsid w:val="0034377F"/>
    <w:rsid w:val="00343D8D"/>
    <w:rsid w:val="003458B6"/>
    <w:rsid w:val="00347E09"/>
    <w:rsid w:val="00352EE1"/>
    <w:rsid w:val="0035360F"/>
    <w:rsid w:val="0038232A"/>
    <w:rsid w:val="00382702"/>
    <w:rsid w:val="00383763"/>
    <w:rsid w:val="00396833"/>
    <w:rsid w:val="00397A6B"/>
    <w:rsid w:val="003A3341"/>
    <w:rsid w:val="003A383F"/>
    <w:rsid w:val="003A7B10"/>
    <w:rsid w:val="003B5276"/>
    <w:rsid w:val="003D2B58"/>
    <w:rsid w:val="003D3CB5"/>
    <w:rsid w:val="003D485A"/>
    <w:rsid w:val="003E58B3"/>
    <w:rsid w:val="00404F9F"/>
    <w:rsid w:val="00410854"/>
    <w:rsid w:val="004136A8"/>
    <w:rsid w:val="00414B78"/>
    <w:rsid w:val="004159CA"/>
    <w:rsid w:val="0041712F"/>
    <w:rsid w:val="004234C4"/>
    <w:rsid w:val="00425D7B"/>
    <w:rsid w:val="0043620C"/>
    <w:rsid w:val="0044049D"/>
    <w:rsid w:val="004468E5"/>
    <w:rsid w:val="0044746A"/>
    <w:rsid w:val="00452C13"/>
    <w:rsid w:val="00453BE1"/>
    <w:rsid w:val="0045476D"/>
    <w:rsid w:val="0046550B"/>
    <w:rsid w:val="00473663"/>
    <w:rsid w:val="004754DF"/>
    <w:rsid w:val="00477726"/>
    <w:rsid w:val="004819DD"/>
    <w:rsid w:val="00482E55"/>
    <w:rsid w:val="00486821"/>
    <w:rsid w:val="004871D5"/>
    <w:rsid w:val="00493911"/>
    <w:rsid w:val="00496B51"/>
    <w:rsid w:val="004A2F15"/>
    <w:rsid w:val="004A40CF"/>
    <w:rsid w:val="004A5E08"/>
    <w:rsid w:val="004C058F"/>
    <w:rsid w:val="004C3969"/>
    <w:rsid w:val="004C4DA2"/>
    <w:rsid w:val="004C5D98"/>
    <w:rsid w:val="004D403A"/>
    <w:rsid w:val="004D5571"/>
    <w:rsid w:val="004E1F5D"/>
    <w:rsid w:val="004E20A9"/>
    <w:rsid w:val="004E2D70"/>
    <w:rsid w:val="004F0D10"/>
    <w:rsid w:val="004F1DBC"/>
    <w:rsid w:val="004F6A2A"/>
    <w:rsid w:val="00501F41"/>
    <w:rsid w:val="00510F89"/>
    <w:rsid w:val="00510FC8"/>
    <w:rsid w:val="0051193F"/>
    <w:rsid w:val="00517199"/>
    <w:rsid w:val="00517BE9"/>
    <w:rsid w:val="005244E3"/>
    <w:rsid w:val="00524773"/>
    <w:rsid w:val="00541BB1"/>
    <w:rsid w:val="00545C90"/>
    <w:rsid w:val="0056495F"/>
    <w:rsid w:val="00567050"/>
    <w:rsid w:val="0056788F"/>
    <w:rsid w:val="00570933"/>
    <w:rsid w:val="005807DE"/>
    <w:rsid w:val="00580829"/>
    <w:rsid w:val="005816BF"/>
    <w:rsid w:val="0058470A"/>
    <w:rsid w:val="00592281"/>
    <w:rsid w:val="00596F6E"/>
    <w:rsid w:val="005A1C19"/>
    <w:rsid w:val="005A41E6"/>
    <w:rsid w:val="005B1B51"/>
    <w:rsid w:val="005B4030"/>
    <w:rsid w:val="005B4EBA"/>
    <w:rsid w:val="005B5FF1"/>
    <w:rsid w:val="005C4166"/>
    <w:rsid w:val="005D1FAA"/>
    <w:rsid w:val="005D4EA0"/>
    <w:rsid w:val="005E30FF"/>
    <w:rsid w:val="005E4370"/>
    <w:rsid w:val="005F3A99"/>
    <w:rsid w:val="005F6A61"/>
    <w:rsid w:val="00607517"/>
    <w:rsid w:val="00610A34"/>
    <w:rsid w:val="006242A8"/>
    <w:rsid w:val="00631DAA"/>
    <w:rsid w:val="0063494D"/>
    <w:rsid w:val="006364F1"/>
    <w:rsid w:val="00637BF5"/>
    <w:rsid w:val="00642555"/>
    <w:rsid w:val="00642C74"/>
    <w:rsid w:val="0064669F"/>
    <w:rsid w:val="0064762E"/>
    <w:rsid w:val="00653EF4"/>
    <w:rsid w:val="0066569B"/>
    <w:rsid w:val="0066633D"/>
    <w:rsid w:val="006734B9"/>
    <w:rsid w:val="006738D4"/>
    <w:rsid w:val="006757DA"/>
    <w:rsid w:val="0067655F"/>
    <w:rsid w:val="006777D4"/>
    <w:rsid w:val="00683FD8"/>
    <w:rsid w:val="00690E5D"/>
    <w:rsid w:val="00694C94"/>
    <w:rsid w:val="006A24AD"/>
    <w:rsid w:val="006B3011"/>
    <w:rsid w:val="006B383E"/>
    <w:rsid w:val="006B3C71"/>
    <w:rsid w:val="006B6CA3"/>
    <w:rsid w:val="006C25A4"/>
    <w:rsid w:val="006C480F"/>
    <w:rsid w:val="006D56B5"/>
    <w:rsid w:val="006E2F55"/>
    <w:rsid w:val="006E7614"/>
    <w:rsid w:val="006F159D"/>
    <w:rsid w:val="006F20C4"/>
    <w:rsid w:val="006F7B7B"/>
    <w:rsid w:val="00703333"/>
    <w:rsid w:val="00703A83"/>
    <w:rsid w:val="007075CE"/>
    <w:rsid w:val="00707FB9"/>
    <w:rsid w:val="007125F5"/>
    <w:rsid w:val="00714A1E"/>
    <w:rsid w:val="00714FC2"/>
    <w:rsid w:val="00720532"/>
    <w:rsid w:val="00725133"/>
    <w:rsid w:val="00726946"/>
    <w:rsid w:val="007306F7"/>
    <w:rsid w:val="00731757"/>
    <w:rsid w:val="00744B89"/>
    <w:rsid w:val="00746423"/>
    <w:rsid w:val="007614C4"/>
    <w:rsid w:val="00765BA9"/>
    <w:rsid w:val="007772CD"/>
    <w:rsid w:val="00781D7A"/>
    <w:rsid w:val="00784960"/>
    <w:rsid w:val="00787650"/>
    <w:rsid w:val="00794A36"/>
    <w:rsid w:val="00796C33"/>
    <w:rsid w:val="007A296D"/>
    <w:rsid w:val="007A5C87"/>
    <w:rsid w:val="007C1732"/>
    <w:rsid w:val="007C2D49"/>
    <w:rsid w:val="007C48F5"/>
    <w:rsid w:val="007C7BB4"/>
    <w:rsid w:val="007D3535"/>
    <w:rsid w:val="007E291A"/>
    <w:rsid w:val="007E32E2"/>
    <w:rsid w:val="007E415A"/>
    <w:rsid w:val="007E61C9"/>
    <w:rsid w:val="007E67A3"/>
    <w:rsid w:val="007F11C5"/>
    <w:rsid w:val="007F1E09"/>
    <w:rsid w:val="007F4B1F"/>
    <w:rsid w:val="007F6075"/>
    <w:rsid w:val="008101A5"/>
    <w:rsid w:val="00813137"/>
    <w:rsid w:val="008318EC"/>
    <w:rsid w:val="00832BBF"/>
    <w:rsid w:val="0084320C"/>
    <w:rsid w:val="00843897"/>
    <w:rsid w:val="00845961"/>
    <w:rsid w:val="00850700"/>
    <w:rsid w:val="00853FF7"/>
    <w:rsid w:val="00854939"/>
    <w:rsid w:val="008561C4"/>
    <w:rsid w:val="00864B0A"/>
    <w:rsid w:val="008665B1"/>
    <w:rsid w:val="008728D4"/>
    <w:rsid w:val="008775C5"/>
    <w:rsid w:val="008A0146"/>
    <w:rsid w:val="008A5CEA"/>
    <w:rsid w:val="008A74D1"/>
    <w:rsid w:val="008B625C"/>
    <w:rsid w:val="008B7043"/>
    <w:rsid w:val="008B7EAE"/>
    <w:rsid w:val="008C1736"/>
    <w:rsid w:val="008C639D"/>
    <w:rsid w:val="008C6983"/>
    <w:rsid w:val="008D2128"/>
    <w:rsid w:val="008D2B5C"/>
    <w:rsid w:val="008D5FF4"/>
    <w:rsid w:val="008E0EB2"/>
    <w:rsid w:val="008E1B94"/>
    <w:rsid w:val="008E1C93"/>
    <w:rsid w:val="008E1CDC"/>
    <w:rsid w:val="008F09F9"/>
    <w:rsid w:val="008F0C9F"/>
    <w:rsid w:val="008F1732"/>
    <w:rsid w:val="008F5141"/>
    <w:rsid w:val="008F6713"/>
    <w:rsid w:val="008F6C8E"/>
    <w:rsid w:val="008F774A"/>
    <w:rsid w:val="008F79DF"/>
    <w:rsid w:val="00903E7A"/>
    <w:rsid w:val="00910DD9"/>
    <w:rsid w:val="009154A3"/>
    <w:rsid w:val="00926D02"/>
    <w:rsid w:val="0093105E"/>
    <w:rsid w:val="00946A54"/>
    <w:rsid w:val="0095129F"/>
    <w:rsid w:val="0095537E"/>
    <w:rsid w:val="009678EE"/>
    <w:rsid w:val="009714F8"/>
    <w:rsid w:val="00971C94"/>
    <w:rsid w:val="00973780"/>
    <w:rsid w:val="00984BA1"/>
    <w:rsid w:val="009852D5"/>
    <w:rsid w:val="00991544"/>
    <w:rsid w:val="00991897"/>
    <w:rsid w:val="00994DD5"/>
    <w:rsid w:val="009A43AC"/>
    <w:rsid w:val="009A4CFF"/>
    <w:rsid w:val="009A64B0"/>
    <w:rsid w:val="009A6C5A"/>
    <w:rsid w:val="009A7096"/>
    <w:rsid w:val="009A74DC"/>
    <w:rsid w:val="009B38F5"/>
    <w:rsid w:val="009B4C8F"/>
    <w:rsid w:val="009B56DE"/>
    <w:rsid w:val="009C1058"/>
    <w:rsid w:val="009C6B75"/>
    <w:rsid w:val="009D2297"/>
    <w:rsid w:val="009D5568"/>
    <w:rsid w:val="009F319D"/>
    <w:rsid w:val="009F34D4"/>
    <w:rsid w:val="009F5DAE"/>
    <w:rsid w:val="00A03655"/>
    <w:rsid w:val="00A115A1"/>
    <w:rsid w:val="00A21E4E"/>
    <w:rsid w:val="00A3174D"/>
    <w:rsid w:val="00A405B8"/>
    <w:rsid w:val="00A4660E"/>
    <w:rsid w:val="00A5445D"/>
    <w:rsid w:val="00A569BD"/>
    <w:rsid w:val="00A619F0"/>
    <w:rsid w:val="00A62228"/>
    <w:rsid w:val="00A660B9"/>
    <w:rsid w:val="00A66134"/>
    <w:rsid w:val="00A70911"/>
    <w:rsid w:val="00A72B46"/>
    <w:rsid w:val="00A77A71"/>
    <w:rsid w:val="00A867EE"/>
    <w:rsid w:val="00A878F3"/>
    <w:rsid w:val="00A90B01"/>
    <w:rsid w:val="00A91FF0"/>
    <w:rsid w:val="00A94ABA"/>
    <w:rsid w:val="00AB1F3A"/>
    <w:rsid w:val="00AB3000"/>
    <w:rsid w:val="00AB779A"/>
    <w:rsid w:val="00AD5BE0"/>
    <w:rsid w:val="00AD65E0"/>
    <w:rsid w:val="00AE05BE"/>
    <w:rsid w:val="00AE6EF6"/>
    <w:rsid w:val="00AF7C73"/>
    <w:rsid w:val="00B22BEF"/>
    <w:rsid w:val="00B318E8"/>
    <w:rsid w:val="00B362B8"/>
    <w:rsid w:val="00B36E73"/>
    <w:rsid w:val="00B45C47"/>
    <w:rsid w:val="00B51D56"/>
    <w:rsid w:val="00B53794"/>
    <w:rsid w:val="00B55EB9"/>
    <w:rsid w:val="00B60F63"/>
    <w:rsid w:val="00B6188D"/>
    <w:rsid w:val="00B620ED"/>
    <w:rsid w:val="00B66C5B"/>
    <w:rsid w:val="00B70CA3"/>
    <w:rsid w:val="00B70DA2"/>
    <w:rsid w:val="00B70F90"/>
    <w:rsid w:val="00B7190B"/>
    <w:rsid w:val="00B730D2"/>
    <w:rsid w:val="00B77C4F"/>
    <w:rsid w:val="00B80092"/>
    <w:rsid w:val="00B85BF4"/>
    <w:rsid w:val="00B962AD"/>
    <w:rsid w:val="00BA1B17"/>
    <w:rsid w:val="00BA2464"/>
    <w:rsid w:val="00BB0A8C"/>
    <w:rsid w:val="00BB7343"/>
    <w:rsid w:val="00BC05B6"/>
    <w:rsid w:val="00BC13E7"/>
    <w:rsid w:val="00BC14DB"/>
    <w:rsid w:val="00BC2E00"/>
    <w:rsid w:val="00BC3D81"/>
    <w:rsid w:val="00BD27D1"/>
    <w:rsid w:val="00BD6F25"/>
    <w:rsid w:val="00BF22F0"/>
    <w:rsid w:val="00BF3CFF"/>
    <w:rsid w:val="00C11040"/>
    <w:rsid w:val="00C1267B"/>
    <w:rsid w:val="00C12EFD"/>
    <w:rsid w:val="00C23845"/>
    <w:rsid w:val="00C3628B"/>
    <w:rsid w:val="00C373E1"/>
    <w:rsid w:val="00C377FC"/>
    <w:rsid w:val="00C432F4"/>
    <w:rsid w:val="00C43398"/>
    <w:rsid w:val="00C437B9"/>
    <w:rsid w:val="00C462FF"/>
    <w:rsid w:val="00C5062A"/>
    <w:rsid w:val="00C50C08"/>
    <w:rsid w:val="00C54907"/>
    <w:rsid w:val="00C54A7D"/>
    <w:rsid w:val="00C61E4A"/>
    <w:rsid w:val="00C71DE8"/>
    <w:rsid w:val="00C7498B"/>
    <w:rsid w:val="00C74EBE"/>
    <w:rsid w:val="00C85150"/>
    <w:rsid w:val="00C85496"/>
    <w:rsid w:val="00C93241"/>
    <w:rsid w:val="00CA3426"/>
    <w:rsid w:val="00CA729B"/>
    <w:rsid w:val="00CC5271"/>
    <w:rsid w:val="00CD00AD"/>
    <w:rsid w:val="00CD159E"/>
    <w:rsid w:val="00CD3537"/>
    <w:rsid w:val="00CD513F"/>
    <w:rsid w:val="00CE07AB"/>
    <w:rsid w:val="00CE3CA8"/>
    <w:rsid w:val="00CE64F7"/>
    <w:rsid w:val="00CE726E"/>
    <w:rsid w:val="00CF3843"/>
    <w:rsid w:val="00CF5464"/>
    <w:rsid w:val="00CF6192"/>
    <w:rsid w:val="00CF7A3F"/>
    <w:rsid w:val="00D00C4D"/>
    <w:rsid w:val="00D044B2"/>
    <w:rsid w:val="00D06B68"/>
    <w:rsid w:val="00D23883"/>
    <w:rsid w:val="00D27A00"/>
    <w:rsid w:val="00D31B72"/>
    <w:rsid w:val="00D34CA5"/>
    <w:rsid w:val="00D36466"/>
    <w:rsid w:val="00D40141"/>
    <w:rsid w:val="00D45638"/>
    <w:rsid w:val="00D4727A"/>
    <w:rsid w:val="00D51C0E"/>
    <w:rsid w:val="00D52F1C"/>
    <w:rsid w:val="00D55AF6"/>
    <w:rsid w:val="00D70C96"/>
    <w:rsid w:val="00D71B38"/>
    <w:rsid w:val="00D766E9"/>
    <w:rsid w:val="00D80847"/>
    <w:rsid w:val="00D80BFA"/>
    <w:rsid w:val="00D82070"/>
    <w:rsid w:val="00D929C8"/>
    <w:rsid w:val="00D97170"/>
    <w:rsid w:val="00DA11D6"/>
    <w:rsid w:val="00DA1603"/>
    <w:rsid w:val="00DA35A4"/>
    <w:rsid w:val="00DA6171"/>
    <w:rsid w:val="00DB5F42"/>
    <w:rsid w:val="00DC1322"/>
    <w:rsid w:val="00DC7181"/>
    <w:rsid w:val="00DD2277"/>
    <w:rsid w:val="00DD3CC8"/>
    <w:rsid w:val="00DD7005"/>
    <w:rsid w:val="00DE1A76"/>
    <w:rsid w:val="00DE37DC"/>
    <w:rsid w:val="00DE7373"/>
    <w:rsid w:val="00E03BD2"/>
    <w:rsid w:val="00E06075"/>
    <w:rsid w:val="00E10582"/>
    <w:rsid w:val="00E1178F"/>
    <w:rsid w:val="00E16716"/>
    <w:rsid w:val="00E24248"/>
    <w:rsid w:val="00E31F46"/>
    <w:rsid w:val="00E40BFA"/>
    <w:rsid w:val="00E55601"/>
    <w:rsid w:val="00E658C6"/>
    <w:rsid w:val="00E66877"/>
    <w:rsid w:val="00E82A66"/>
    <w:rsid w:val="00E85610"/>
    <w:rsid w:val="00E97ECF"/>
    <w:rsid w:val="00EA5607"/>
    <w:rsid w:val="00EB5F58"/>
    <w:rsid w:val="00EC03A2"/>
    <w:rsid w:val="00EC30A5"/>
    <w:rsid w:val="00EC640E"/>
    <w:rsid w:val="00ED5E2D"/>
    <w:rsid w:val="00ED7A0C"/>
    <w:rsid w:val="00ED7DDF"/>
    <w:rsid w:val="00EE1849"/>
    <w:rsid w:val="00EE1EB7"/>
    <w:rsid w:val="00EE638B"/>
    <w:rsid w:val="00F003C7"/>
    <w:rsid w:val="00F02889"/>
    <w:rsid w:val="00F05E2F"/>
    <w:rsid w:val="00F168C2"/>
    <w:rsid w:val="00F21188"/>
    <w:rsid w:val="00F25FB5"/>
    <w:rsid w:val="00F276FA"/>
    <w:rsid w:val="00F32A77"/>
    <w:rsid w:val="00F35481"/>
    <w:rsid w:val="00F36132"/>
    <w:rsid w:val="00F37750"/>
    <w:rsid w:val="00F440D6"/>
    <w:rsid w:val="00F53128"/>
    <w:rsid w:val="00F56F2D"/>
    <w:rsid w:val="00F601DB"/>
    <w:rsid w:val="00F60D2B"/>
    <w:rsid w:val="00F61721"/>
    <w:rsid w:val="00F654BA"/>
    <w:rsid w:val="00F7062F"/>
    <w:rsid w:val="00F70BE1"/>
    <w:rsid w:val="00F71198"/>
    <w:rsid w:val="00F807F4"/>
    <w:rsid w:val="00F8114B"/>
    <w:rsid w:val="00F85631"/>
    <w:rsid w:val="00FA0D91"/>
    <w:rsid w:val="00FA6F79"/>
    <w:rsid w:val="00FC045C"/>
    <w:rsid w:val="00FC04BF"/>
    <w:rsid w:val="00FD417A"/>
    <w:rsid w:val="00FD4BC4"/>
    <w:rsid w:val="00FD6D6F"/>
    <w:rsid w:val="00FD7D81"/>
    <w:rsid w:val="00FF14E7"/>
    <w:rsid w:val="00FF4002"/>
    <w:rsid w:val="00FF784E"/>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6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5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5A4"/>
    <w:pPr>
      <w:tabs>
        <w:tab w:val="center" w:pos="4320"/>
        <w:tab w:val="right" w:pos="8640"/>
      </w:tabs>
    </w:pPr>
  </w:style>
  <w:style w:type="character" w:customStyle="1" w:styleId="HeaderChar">
    <w:name w:val="Header Char"/>
    <w:basedOn w:val="DefaultParagraphFont"/>
    <w:link w:val="Header"/>
    <w:uiPriority w:val="99"/>
    <w:rsid w:val="00DA35A4"/>
  </w:style>
  <w:style w:type="paragraph" w:styleId="Footer">
    <w:name w:val="footer"/>
    <w:basedOn w:val="Normal"/>
    <w:link w:val="FooterChar"/>
    <w:uiPriority w:val="99"/>
    <w:unhideWhenUsed/>
    <w:rsid w:val="00DA35A4"/>
    <w:pPr>
      <w:tabs>
        <w:tab w:val="center" w:pos="4320"/>
        <w:tab w:val="right" w:pos="8640"/>
      </w:tabs>
    </w:pPr>
  </w:style>
  <w:style w:type="character" w:customStyle="1" w:styleId="FooterChar">
    <w:name w:val="Footer Char"/>
    <w:basedOn w:val="DefaultParagraphFont"/>
    <w:link w:val="Footer"/>
    <w:uiPriority w:val="99"/>
    <w:rsid w:val="00DA35A4"/>
  </w:style>
  <w:style w:type="paragraph" w:styleId="ListParagraph">
    <w:name w:val="List Paragraph"/>
    <w:basedOn w:val="Normal"/>
    <w:uiPriority w:val="34"/>
    <w:qFormat/>
    <w:rsid w:val="007F1E09"/>
    <w:pPr>
      <w:ind w:left="720"/>
      <w:contextualSpacing/>
    </w:pPr>
  </w:style>
  <w:style w:type="character" w:styleId="Hyperlink">
    <w:name w:val="Hyperlink"/>
    <w:basedOn w:val="DefaultParagraphFont"/>
    <w:uiPriority w:val="99"/>
    <w:unhideWhenUsed/>
    <w:rsid w:val="007F1E09"/>
    <w:rPr>
      <w:color w:val="0000FF" w:themeColor="hyperlink"/>
      <w:u w:val="single"/>
    </w:rPr>
  </w:style>
  <w:style w:type="paragraph" w:styleId="BalloonText">
    <w:name w:val="Balloon Text"/>
    <w:basedOn w:val="Normal"/>
    <w:link w:val="BalloonTextChar"/>
    <w:uiPriority w:val="99"/>
    <w:semiHidden/>
    <w:unhideWhenUsed/>
    <w:rsid w:val="00352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EE1"/>
    <w:rPr>
      <w:rFonts w:ascii="Lucida Grande" w:hAnsi="Lucida Grande" w:cs="Lucida Grande"/>
      <w:sz w:val="18"/>
      <w:szCs w:val="18"/>
    </w:rPr>
  </w:style>
  <w:style w:type="paragraph" w:styleId="Revision">
    <w:name w:val="Revision"/>
    <w:hidden/>
    <w:uiPriority w:val="99"/>
    <w:semiHidden/>
    <w:rsid w:val="009D5568"/>
  </w:style>
  <w:style w:type="character" w:styleId="FollowedHyperlink">
    <w:name w:val="FollowedHyperlink"/>
    <w:basedOn w:val="DefaultParagraphFont"/>
    <w:uiPriority w:val="99"/>
    <w:semiHidden/>
    <w:unhideWhenUsed/>
    <w:rsid w:val="00382702"/>
    <w:rPr>
      <w:color w:val="800080" w:themeColor="followedHyperlink"/>
      <w:u w:val="single"/>
    </w:rPr>
  </w:style>
  <w:style w:type="character" w:styleId="CommentReference">
    <w:name w:val="annotation reference"/>
    <w:basedOn w:val="DefaultParagraphFont"/>
    <w:uiPriority w:val="99"/>
    <w:semiHidden/>
    <w:unhideWhenUsed/>
    <w:rsid w:val="00302ADF"/>
    <w:rPr>
      <w:sz w:val="18"/>
      <w:szCs w:val="18"/>
    </w:rPr>
  </w:style>
  <w:style w:type="paragraph" w:styleId="CommentText">
    <w:name w:val="annotation text"/>
    <w:basedOn w:val="Normal"/>
    <w:link w:val="CommentTextChar"/>
    <w:uiPriority w:val="99"/>
    <w:semiHidden/>
    <w:unhideWhenUsed/>
    <w:rsid w:val="00302ADF"/>
  </w:style>
  <w:style w:type="character" w:customStyle="1" w:styleId="CommentTextChar">
    <w:name w:val="Comment Text Char"/>
    <w:basedOn w:val="DefaultParagraphFont"/>
    <w:link w:val="CommentText"/>
    <w:uiPriority w:val="99"/>
    <w:semiHidden/>
    <w:rsid w:val="00302ADF"/>
  </w:style>
  <w:style w:type="paragraph" w:styleId="CommentSubject">
    <w:name w:val="annotation subject"/>
    <w:basedOn w:val="CommentText"/>
    <w:next w:val="CommentText"/>
    <w:link w:val="CommentSubjectChar"/>
    <w:uiPriority w:val="99"/>
    <w:semiHidden/>
    <w:unhideWhenUsed/>
    <w:rsid w:val="00302ADF"/>
    <w:rPr>
      <w:b/>
      <w:bCs/>
      <w:sz w:val="20"/>
      <w:szCs w:val="20"/>
    </w:rPr>
  </w:style>
  <w:style w:type="character" w:customStyle="1" w:styleId="CommentSubjectChar">
    <w:name w:val="Comment Subject Char"/>
    <w:basedOn w:val="CommentTextChar"/>
    <w:link w:val="CommentSubject"/>
    <w:uiPriority w:val="99"/>
    <w:semiHidden/>
    <w:rsid w:val="00302AD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35A4"/>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A35A4"/>
    <w:pPr>
      <w:tabs>
        <w:tab w:val="center" w:pos="4320"/>
        <w:tab w:val="right" w:pos="8640"/>
      </w:tabs>
    </w:pPr>
  </w:style>
  <w:style w:type="character" w:customStyle="1" w:styleId="HeaderChar">
    <w:name w:val="Header Char"/>
    <w:basedOn w:val="DefaultParagraphFont"/>
    <w:link w:val="Header"/>
    <w:uiPriority w:val="99"/>
    <w:rsid w:val="00DA35A4"/>
  </w:style>
  <w:style w:type="paragraph" w:styleId="Footer">
    <w:name w:val="footer"/>
    <w:basedOn w:val="Normal"/>
    <w:link w:val="FooterChar"/>
    <w:uiPriority w:val="99"/>
    <w:unhideWhenUsed/>
    <w:rsid w:val="00DA35A4"/>
    <w:pPr>
      <w:tabs>
        <w:tab w:val="center" w:pos="4320"/>
        <w:tab w:val="right" w:pos="8640"/>
      </w:tabs>
    </w:pPr>
  </w:style>
  <w:style w:type="character" w:customStyle="1" w:styleId="FooterChar">
    <w:name w:val="Footer Char"/>
    <w:basedOn w:val="DefaultParagraphFont"/>
    <w:link w:val="Footer"/>
    <w:uiPriority w:val="99"/>
    <w:rsid w:val="00DA35A4"/>
  </w:style>
  <w:style w:type="paragraph" w:styleId="ListParagraph">
    <w:name w:val="List Paragraph"/>
    <w:basedOn w:val="Normal"/>
    <w:uiPriority w:val="34"/>
    <w:qFormat/>
    <w:rsid w:val="007F1E09"/>
    <w:pPr>
      <w:ind w:left="720"/>
      <w:contextualSpacing/>
    </w:pPr>
  </w:style>
  <w:style w:type="character" w:styleId="Hyperlink">
    <w:name w:val="Hyperlink"/>
    <w:basedOn w:val="DefaultParagraphFont"/>
    <w:uiPriority w:val="99"/>
    <w:unhideWhenUsed/>
    <w:rsid w:val="007F1E09"/>
    <w:rPr>
      <w:color w:val="0000FF" w:themeColor="hyperlink"/>
      <w:u w:val="single"/>
    </w:rPr>
  </w:style>
  <w:style w:type="paragraph" w:styleId="BalloonText">
    <w:name w:val="Balloon Text"/>
    <w:basedOn w:val="Normal"/>
    <w:link w:val="BalloonTextChar"/>
    <w:uiPriority w:val="99"/>
    <w:semiHidden/>
    <w:unhideWhenUsed/>
    <w:rsid w:val="00352E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EE1"/>
    <w:rPr>
      <w:rFonts w:ascii="Lucida Grande" w:hAnsi="Lucida Grande" w:cs="Lucida Grande"/>
      <w:sz w:val="18"/>
      <w:szCs w:val="18"/>
    </w:rPr>
  </w:style>
  <w:style w:type="paragraph" w:styleId="Revision">
    <w:name w:val="Revision"/>
    <w:hidden/>
    <w:uiPriority w:val="99"/>
    <w:semiHidden/>
    <w:rsid w:val="009D5568"/>
  </w:style>
  <w:style w:type="character" w:styleId="FollowedHyperlink">
    <w:name w:val="FollowedHyperlink"/>
    <w:basedOn w:val="DefaultParagraphFont"/>
    <w:uiPriority w:val="99"/>
    <w:semiHidden/>
    <w:unhideWhenUsed/>
    <w:rsid w:val="00382702"/>
    <w:rPr>
      <w:color w:val="800080" w:themeColor="followedHyperlink"/>
      <w:u w:val="single"/>
    </w:rPr>
  </w:style>
  <w:style w:type="character" w:styleId="CommentReference">
    <w:name w:val="annotation reference"/>
    <w:basedOn w:val="DefaultParagraphFont"/>
    <w:uiPriority w:val="99"/>
    <w:semiHidden/>
    <w:unhideWhenUsed/>
    <w:rsid w:val="00302ADF"/>
    <w:rPr>
      <w:sz w:val="18"/>
      <w:szCs w:val="18"/>
    </w:rPr>
  </w:style>
  <w:style w:type="paragraph" w:styleId="CommentText">
    <w:name w:val="annotation text"/>
    <w:basedOn w:val="Normal"/>
    <w:link w:val="CommentTextChar"/>
    <w:uiPriority w:val="99"/>
    <w:semiHidden/>
    <w:unhideWhenUsed/>
    <w:rsid w:val="00302ADF"/>
  </w:style>
  <w:style w:type="character" w:customStyle="1" w:styleId="CommentTextChar">
    <w:name w:val="Comment Text Char"/>
    <w:basedOn w:val="DefaultParagraphFont"/>
    <w:link w:val="CommentText"/>
    <w:uiPriority w:val="99"/>
    <w:semiHidden/>
    <w:rsid w:val="00302ADF"/>
  </w:style>
  <w:style w:type="paragraph" w:styleId="CommentSubject">
    <w:name w:val="annotation subject"/>
    <w:basedOn w:val="CommentText"/>
    <w:next w:val="CommentText"/>
    <w:link w:val="CommentSubjectChar"/>
    <w:uiPriority w:val="99"/>
    <w:semiHidden/>
    <w:unhideWhenUsed/>
    <w:rsid w:val="00302ADF"/>
    <w:rPr>
      <w:b/>
      <w:bCs/>
      <w:sz w:val="20"/>
      <w:szCs w:val="20"/>
    </w:rPr>
  </w:style>
  <w:style w:type="character" w:customStyle="1" w:styleId="CommentSubjectChar">
    <w:name w:val="Comment Subject Char"/>
    <w:basedOn w:val="CommentTextChar"/>
    <w:link w:val="CommentSubject"/>
    <w:uiPriority w:val="99"/>
    <w:semiHidden/>
    <w:rsid w:val="00302A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672">
      <w:bodyDiv w:val="1"/>
      <w:marLeft w:val="0"/>
      <w:marRight w:val="0"/>
      <w:marTop w:val="0"/>
      <w:marBottom w:val="0"/>
      <w:divBdr>
        <w:top w:val="none" w:sz="0" w:space="0" w:color="auto"/>
        <w:left w:val="none" w:sz="0" w:space="0" w:color="auto"/>
        <w:bottom w:val="none" w:sz="0" w:space="0" w:color="auto"/>
        <w:right w:val="none" w:sz="0" w:space="0" w:color="auto"/>
      </w:divBdr>
    </w:div>
    <w:div w:id="36054061">
      <w:bodyDiv w:val="1"/>
      <w:marLeft w:val="0"/>
      <w:marRight w:val="0"/>
      <w:marTop w:val="0"/>
      <w:marBottom w:val="0"/>
      <w:divBdr>
        <w:top w:val="none" w:sz="0" w:space="0" w:color="auto"/>
        <w:left w:val="none" w:sz="0" w:space="0" w:color="auto"/>
        <w:bottom w:val="none" w:sz="0" w:space="0" w:color="auto"/>
        <w:right w:val="none" w:sz="0" w:space="0" w:color="auto"/>
      </w:divBdr>
      <w:divsChild>
        <w:div w:id="2013409644">
          <w:marLeft w:val="0"/>
          <w:marRight w:val="0"/>
          <w:marTop w:val="0"/>
          <w:marBottom w:val="0"/>
          <w:divBdr>
            <w:top w:val="none" w:sz="0" w:space="0" w:color="auto"/>
            <w:left w:val="none" w:sz="0" w:space="0" w:color="auto"/>
            <w:bottom w:val="none" w:sz="0" w:space="0" w:color="auto"/>
            <w:right w:val="none" w:sz="0" w:space="0" w:color="auto"/>
          </w:divBdr>
          <w:divsChild>
            <w:div w:id="1159081480">
              <w:marLeft w:val="0"/>
              <w:marRight w:val="0"/>
              <w:marTop w:val="0"/>
              <w:marBottom w:val="0"/>
              <w:divBdr>
                <w:top w:val="none" w:sz="0" w:space="0" w:color="auto"/>
                <w:left w:val="none" w:sz="0" w:space="0" w:color="auto"/>
                <w:bottom w:val="none" w:sz="0" w:space="0" w:color="auto"/>
                <w:right w:val="none" w:sz="0" w:space="0" w:color="auto"/>
              </w:divBdr>
              <w:divsChild>
                <w:div w:id="20059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6155">
      <w:bodyDiv w:val="1"/>
      <w:marLeft w:val="0"/>
      <w:marRight w:val="0"/>
      <w:marTop w:val="0"/>
      <w:marBottom w:val="0"/>
      <w:divBdr>
        <w:top w:val="none" w:sz="0" w:space="0" w:color="auto"/>
        <w:left w:val="none" w:sz="0" w:space="0" w:color="auto"/>
        <w:bottom w:val="none" w:sz="0" w:space="0" w:color="auto"/>
        <w:right w:val="none" w:sz="0" w:space="0" w:color="auto"/>
      </w:divBdr>
    </w:div>
    <w:div w:id="342057168">
      <w:bodyDiv w:val="1"/>
      <w:marLeft w:val="0"/>
      <w:marRight w:val="0"/>
      <w:marTop w:val="0"/>
      <w:marBottom w:val="0"/>
      <w:divBdr>
        <w:top w:val="none" w:sz="0" w:space="0" w:color="auto"/>
        <w:left w:val="none" w:sz="0" w:space="0" w:color="auto"/>
        <w:bottom w:val="none" w:sz="0" w:space="0" w:color="auto"/>
        <w:right w:val="none" w:sz="0" w:space="0" w:color="auto"/>
      </w:divBdr>
      <w:divsChild>
        <w:div w:id="794562358">
          <w:marLeft w:val="0"/>
          <w:marRight w:val="0"/>
          <w:marTop w:val="0"/>
          <w:marBottom w:val="0"/>
          <w:divBdr>
            <w:top w:val="none" w:sz="0" w:space="0" w:color="auto"/>
            <w:left w:val="none" w:sz="0" w:space="0" w:color="auto"/>
            <w:bottom w:val="none" w:sz="0" w:space="0" w:color="auto"/>
            <w:right w:val="none" w:sz="0" w:space="0" w:color="auto"/>
          </w:divBdr>
          <w:divsChild>
            <w:div w:id="1395549676">
              <w:marLeft w:val="0"/>
              <w:marRight w:val="0"/>
              <w:marTop w:val="0"/>
              <w:marBottom w:val="0"/>
              <w:divBdr>
                <w:top w:val="none" w:sz="0" w:space="0" w:color="auto"/>
                <w:left w:val="none" w:sz="0" w:space="0" w:color="auto"/>
                <w:bottom w:val="none" w:sz="0" w:space="0" w:color="auto"/>
                <w:right w:val="none" w:sz="0" w:space="0" w:color="auto"/>
              </w:divBdr>
              <w:divsChild>
                <w:div w:id="7108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3056">
      <w:bodyDiv w:val="1"/>
      <w:marLeft w:val="0"/>
      <w:marRight w:val="0"/>
      <w:marTop w:val="0"/>
      <w:marBottom w:val="0"/>
      <w:divBdr>
        <w:top w:val="none" w:sz="0" w:space="0" w:color="auto"/>
        <w:left w:val="none" w:sz="0" w:space="0" w:color="auto"/>
        <w:bottom w:val="none" w:sz="0" w:space="0" w:color="auto"/>
        <w:right w:val="none" w:sz="0" w:space="0" w:color="auto"/>
      </w:divBdr>
      <w:divsChild>
        <w:div w:id="291597640">
          <w:marLeft w:val="0"/>
          <w:marRight w:val="0"/>
          <w:marTop w:val="0"/>
          <w:marBottom w:val="0"/>
          <w:divBdr>
            <w:top w:val="none" w:sz="0" w:space="0" w:color="auto"/>
            <w:left w:val="none" w:sz="0" w:space="0" w:color="auto"/>
            <w:bottom w:val="none" w:sz="0" w:space="0" w:color="auto"/>
            <w:right w:val="none" w:sz="0" w:space="0" w:color="auto"/>
          </w:divBdr>
          <w:divsChild>
            <w:div w:id="534125457">
              <w:marLeft w:val="0"/>
              <w:marRight w:val="0"/>
              <w:marTop w:val="0"/>
              <w:marBottom w:val="0"/>
              <w:divBdr>
                <w:top w:val="none" w:sz="0" w:space="0" w:color="auto"/>
                <w:left w:val="none" w:sz="0" w:space="0" w:color="auto"/>
                <w:bottom w:val="none" w:sz="0" w:space="0" w:color="auto"/>
                <w:right w:val="none" w:sz="0" w:space="0" w:color="auto"/>
              </w:divBdr>
              <w:divsChild>
                <w:div w:id="1324090362">
                  <w:marLeft w:val="0"/>
                  <w:marRight w:val="0"/>
                  <w:marTop w:val="0"/>
                  <w:marBottom w:val="0"/>
                  <w:divBdr>
                    <w:top w:val="none" w:sz="0" w:space="0" w:color="auto"/>
                    <w:left w:val="none" w:sz="0" w:space="0" w:color="auto"/>
                    <w:bottom w:val="none" w:sz="0" w:space="0" w:color="auto"/>
                    <w:right w:val="none" w:sz="0" w:space="0" w:color="auto"/>
                  </w:divBdr>
                  <w:divsChild>
                    <w:div w:id="16174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5049">
      <w:bodyDiv w:val="1"/>
      <w:marLeft w:val="0"/>
      <w:marRight w:val="0"/>
      <w:marTop w:val="0"/>
      <w:marBottom w:val="0"/>
      <w:divBdr>
        <w:top w:val="none" w:sz="0" w:space="0" w:color="auto"/>
        <w:left w:val="none" w:sz="0" w:space="0" w:color="auto"/>
        <w:bottom w:val="none" w:sz="0" w:space="0" w:color="auto"/>
        <w:right w:val="none" w:sz="0" w:space="0" w:color="auto"/>
      </w:divBdr>
      <w:divsChild>
        <w:div w:id="171337927">
          <w:marLeft w:val="0"/>
          <w:marRight w:val="0"/>
          <w:marTop w:val="0"/>
          <w:marBottom w:val="0"/>
          <w:divBdr>
            <w:top w:val="none" w:sz="0" w:space="0" w:color="auto"/>
            <w:left w:val="none" w:sz="0" w:space="0" w:color="auto"/>
            <w:bottom w:val="none" w:sz="0" w:space="0" w:color="auto"/>
            <w:right w:val="none" w:sz="0" w:space="0" w:color="auto"/>
          </w:divBdr>
          <w:divsChild>
            <w:div w:id="1621033604">
              <w:marLeft w:val="0"/>
              <w:marRight w:val="0"/>
              <w:marTop w:val="0"/>
              <w:marBottom w:val="0"/>
              <w:divBdr>
                <w:top w:val="none" w:sz="0" w:space="0" w:color="auto"/>
                <w:left w:val="none" w:sz="0" w:space="0" w:color="auto"/>
                <w:bottom w:val="none" w:sz="0" w:space="0" w:color="auto"/>
                <w:right w:val="none" w:sz="0" w:space="0" w:color="auto"/>
              </w:divBdr>
              <w:divsChild>
                <w:div w:id="1556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8566">
      <w:bodyDiv w:val="1"/>
      <w:marLeft w:val="0"/>
      <w:marRight w:val="0"/>
      <w:marTop w:val="0"/>
      <w:marBottom w:val="0"/>
      <w:divBdr>
        <w:top w:val="none" w:sz="0" w:space="0" w:color="auto"/>
        <w:left w:val="none" w:sz="0" w:space="0" w:color="auto"/>
        <w:bottom w:val="none" w:sz="0" w:space="0" w:color="auto"/>
        <w:right w:val="none" w:sz="0" w:space="0" w:color="auto"/>
      </w:divBdr>
      <w:divsChild>
        <w:div w:id="332028329">
          <w:marLeft w:val="0"/>
          <w:marRight w:val="0"/>
          <w:marTop w:val="0"/>
          <w:marBottom w:val="0"/>
          <w:divBdr>
            <w:top w:val="none" w:sz="0" w:space="0" w:color="auto"/>
            <w:left w:val="none" w:sz="0" w:space="0" w:color="auto"/>
            <w:bottom w:val="none" w:sz="0" w:space="0" w:color="auto"/>
            <w:right w:val="none" w:sz="0" w:space="0" w:color="auto"/>
          </w:divBdr>
          <w:divsChild>
            <w:div w:id="1651134427">
              <w:marLeft w:val="0"/>
              <w:marRight w:val="0"/>
              <w:marTop w:val="0"/>
              <w:marBottom w:val="0"/>
              <w:divBdr>
                <w:top w:val="none" w:sz="0" w:space="0" w:color="auto"/>
                <w:left w:val="none" w:sz="0" w:space="0" w:color="auto"/>
                <w:bottom w:val="none" w:sz="0" w:space="0" w:color="auto"/>
                <w:right w:val="none" w:sz="0" w:space="0" w:color="auto"/>
              </w:divBdr>
              <w:divsChild>
                <w:div w:id="21252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3030">
      <w:bodyDiv w:val="1"/>
      <w:marLeft w:val="0"/>
      <w:marRight w:val="0"/>
      <w:marTop w:val="0"/>
      <w:marBottom w:val="0"/>
      <w:divBdr>
        <w:top w:val="none" w:sz="0" w:space="0" w:color="auto"/>
        <w:left w:val="none" w:sz="0" w:space="0" w:color="auto"/>
        <w:bottom w:val="none" w:sz="0" w:space="0" w:color="auto"/>
        <w:right w:val="none" w:sz="0" w:space="0" w:color="auto"/>
      </w:divBdr>
      <w:divsChild>
        <w:div w:id="1448543041">
          <w:marLeft w:val="0"/>
          <w:marRight w:val="0"/>
          <w:marTop w:val="0"/>
          <w:marBottom w:val="0"/>
          <w:divBdr>
            <w:top w:val="none" w:sz="0" w:space="0" w:color="auto"/>
            <w:left w:val="none" w:sz="0" w:space="0" w:color="auto"/>
            <w:bottom w:val="none" w:sz="0" w:space="0" w:color="auto"/>
            <w:right w:val="none" w:sz="0" w:space="0" w:color="auto"/>
          </w:divBdr>
          <w:divsChild>
            <w:div w:id="177891544">
              <w:marLeft w:val="0"/>
              <w:marRight w:val="0"/>
              <w:marTop w:val="0"/>
              <w:marBottom w:val="0"/>
              <w:divBdr>
                <w:top w:val="none" w:sz="0" w:space="0" w:color="auto"/>
                <w:left w:val="none" w:sz="0" w:space="0" w:color="auto"/>
                <w:bottom w:val="none" w:sz="0" w:space="0" w:color="auto"/>
                <w:right w:val="none" w:sz="0" w:space="0" w:color="auto"/>
              </w:divBdr>
              <w:divsChild>
                <w:div w:id="1155873072">
                  <w:marLeft w:val="0"/>
                  <w:marRight w:val="0"/>
                  <w:marTop w:val="0"/>
                  <w:marBottom w:val="0"/>
                  <w:divBdr>
                    <w:top w:val="none" w:sz="0" w:space="0" w:color="auto"/>
                    <w:left w:val="none" w:sz="0" w:space="0" w:color="auto"/>
                    <w:bottom w:val="none" w:sz="0" w:space="0" w:color="auto"/>
                    <w:right w:val="none" w:sz="0" w:space="0" w:color="auto"/>
                  </w:divBdr>
                  <w:divsChild>
                    <w:div w:id="120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08137">
      <w:bodyDiv w:val="1"/>
      <w:marLeft w:val="0"/>
      <w:marRight w:val="0"/>
      <w:marTop w:val="0"/>
      <w:marBottom w:val="0"/>
      <w:divBdr>
        <w:top w:val="none" w:sz="0" w:space="0" w:color="auto"/>
        <w:left w:val="none" w:sz="0" w:space="0" w:color="auto"/>
        <w:bottom w:val="none" w:sz="0" w:space="0" w:color="auto"/>
        <w:right w:val="none" w:sz="0" w:space="0" w:color="auto"/>
      </w:divBdr>
      <w:divsChild>
        <w:div w:id="296956009">
          <w:marLeft w:val="0"/>
          <w:marRight w:val="0"/>
          <w:marTop w:val="0"/>
          <w:marBottom w:val="0"/>
          <w:divBdr>
            <w:top w:val="none" w:sz="0" w:space="0" w:color="auto"/>
            <w:left w:val="none" w:sz="0" w:space="0" w:color="auto"/>
            <w:bottom w:val="none" w:sz="0" w:space="0" w:color="auto"/>
            <w:right w:val="none" w:sz="0" w:space="0" w:color="auto"/>
          </w:divBdr>
          <w:divsChild>
            <w:div w:id="200872491">
              <w:marLeft w:val="0"/>
              <w:marRight w:val="0"/>
              <w:marTop w:val="0"/>
              <w:marBottom w:val="0"/>
              <w:divBdr>
                <w:top w:val="none" w:sz="0" w:space="0" w:color="auto"/>
                <w:left w:val="none" w:sz="0" w:space="0" w:color="auto"/>
                <w:bottom w:val="none" w:sz="0" w:space="0" w:color="auto"/>
                <w:right w:val="none" w:sz="0" w:space="0" w:color="auto"/>
              </w:divBdr>
              <w:divsChild>
                <w:div w:id="288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1168">
      <w:bodyDiv w:val="1"/>
      <w:marLeft w:val="0"/>
      <w:marRight w:val="0"/>
      <w:marTop w:val="0"/>
      <w:marBottom w:val="0"/>
      <w:divBdr>
        <w:top w:val="none" w:sz="0" w:space="0" w:color="auto"/>
        <w:left w:val="none" w:sz="0" w:space="0" w:color="auto"/>
        <w:bottom w:val="none" w:sz="0" w:space="0" w:color="auto"/>
        <w:right w:val="none" w:sz="0" w:space="0" w:color="auto"/>
      </w:divBdr>
      <w:divsChild>
        <w:div w:id="1199776159">
          <w:marLeft w:val="0"/>
          <w:marRight w:val="0"/>
          <w:marTop w:val="0"/>
          <w:marBottom w:val="0"/>
          <w:divBdr>
            <w:top w:val="none" w:sz="0" w:space="0" w:color="auto"/>
            <w:left w:val="none" w:sz="0" w:space="0" w:color="auto"/>
            <w:bottom w:val="none" w:sz="0" w:space="0" w:color="auto"/>
            <w:right w:val="none" w:sz="0" w:space="0" w:color="auto"/>
          </w:divBdr>
          <w:divsChild>
            <w:div w:id="1507551124">
              <w:marLeft w:val="0"/>
              <w:marRight w:val="0"/>
              <w:marTop w:val="0"/>
              <w:marBottom w:val="0"/>
              <w:divBdr>
                <w:top w:val="none" w:sz="0" w:space="0" w:color="auto"/>
                <w:left w:val="none" w:sz="0" w:space="0" w:color="auto"/>
                <w:bottom w:val="none" w:sz="0" w:space="0" w:color="auto"/>
                <w:right w:val="none" w:sz="0" w:space="0" w:color="auto"/>
              </w:divBdr>
              <w:divsChild>
                <w:div w:id="21444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8757">
      <w:bodyDiv w:val="1"/>
      <w:marLeft w:val="0"/>
      <w:marRight w:val="0"/>
      <w:marTop w:val="0"/>
      <w:marBottom w:val="0"/>
      <w:divBdr>
        <w:top w:val="none" w:sz="0" w:space="0" w:color="auto"/>
        <w:left w:val="none" w:sz="0" w:space="0" w:color="auto"/>
        <w:bottom w:val="none" w:sz="0" w:space="0" w:color="auto"/>
        <w:right w:val="none" w:sz="0" w:space="0" w:color="auto"/>
      </w:divBdr>
      <w:divsChild>
        <w:div w:id="163325494">
          <w:marLeft w:val="0"/>
          <w:marRight w:val="0"/>
          <w:marTop w:val="0"/>
          <w:marBottom w:val="0"/>
          <w:divBdr>
            <w:top w:val="none" w:sz="0" w:space="0" w:color="auto"/>
            <w:left w:val="none" w:sz="0" w:space="0" w:color="auto"/>
            <w:bottom w:val="none" w:sz="0" w:space="0" w:color="auto"/>
            <w:right w:val="none" w:sz="0" w:space="0" w:color="auto"/>
          </w:divBdr>
          <w:divsChild>
            <w:div w:id="268437188">
              <w:marLeft w:val="0"/>
              <w:marRight w:val="0"/>
              <w:marTop w:val="0"/>
              <w:marBottom w:val="0"/>
              <w:divBdr>
                <w:top w:val="none" w:sz="0" w:space="0" w:color="auto"/>
                <w:left w:val="none" w:sz="0" w:space="0" w:color="auto"/>
                <w:bottom w:val="none" w:sz="0" w:space="0" w:color="auto"/>
                <w:right w:val="none" w:sz="0" w:space="0" w:color="auto"/>
              </w:divBdr>
              <w:divsChild>
                <w:div w:id="18245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08795">
      <w:bodyDiv w:val="1"/>
      <w:marLeft w:val="0"/>
      <w:marRight w:val="0"/>
      <w:marTop w:val="0"/>
      <w:marBottom w:val="0"/>
      <w:divBdr>
        <w:top w:val="none" w:sz="0" w:space="0" w:color="auto"/>
        <w:left w:val="none" w:sz="0" w:space="0" w:color="auto"/>
        <w:bottom w:val="none" w:sz="0" w:space="0" w:color="auto"/>
        <w:right w:val="none" w:sz="0" w:space="0" w:color="auto"/>
      </w:divBdr>
      <w:divsChild>
        <w:div w:id="590968473">
          <w:marLeft w:val="0"/>
          <w:marRight w:val="0"/>
          <w:marTop w:val="0"/>
          <w:marBottom w:val="0"/>
          <w:divBdr>
            <w:top w:val="none" w:sz="0" w:space="0" w:color="auto"/>
            <w:left w:val="none" w:sz="0" w:space="0" w:color="auto"/>
            <w:bottom w:val="none" w:sz="0" w:space="0" w:color="auto"/>
            <w:right w:val="none" w:sz="0" w:space="0" w:color="auto"/>
          </w:divBdr>
          <w:divsChild>
            <w:div w:id="1490362815">
              <w:marLeft w:val="0"/>
              <w:marRight w:val="0"/>
              <w:marTop w:val="0"/>
              <w:marBottom w:val="0"/>
              <w:divBdr>
                <w:top w:val="none" w:sz="0" w:space="0" w:color="auto"/>
                <w:left w:val="none" w:sz="0" w:space="0" w:color="auto"/>
                <w:bottom w:val="none" w:sz="0" w:space="0" w:color="auto"/>
                <w:right w:val="none" w:sz="0" w:space="0" w:color="auto"/>
              </w:divBdr>
              <w:divsChild>
                <w:div w:id="126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http://www.ncbi.nlm.nih.gov/pubmed/25387333" TargetMode="External"/><Relationship Id="rId21" Type="http://schemas.openxmlformats.org/officeDocument/2006/relationships/hyperlink" Target="http://link.springer.com/article/10.1007/BF01794675" TargetMode="External"/><Relationship Id="rId22" Type="http://schemas.openxmlformats.org/officeDocument/2006/relationships/hyperlink" Target="http://www.ncbi.nlm.nih.gov/pmc/articles/PMC3476399/" TargetMode="External"/><Relationship Id="rId23" Type="http://schemas.openxmlformats.org/officeDocument/2006/relationships/hyperlink" Target="http://www.leica-microsystems.com/science-lab/the-patch-clamp-technique/" TargetMode="External"/><Relationship Id="rId24" Type="http://schemas.openxmlformats.org/officeDocument/2006/relationships/hyperlink" Target="http://brain.phgy.queensu.ca/pare/assets/Neurobiology2.pdf" TargetMode="External"/><Relationship Id="rId25" Type="http://schemas.openxmlformats.org/officeDocument/2006/relationships/hyperlink" Target="http://www.ncbi.nlm.nih.gov/books/NBK10802/" TargetMode="External"/><Relationship Id="rId26" Type="http://schemas.openxmlformats.org/officeDocument/2006/relationships/hyperlink" Target="http://www.ivyroses.com/Biology/Techniques/light-microscope-vs-electron-microscope.php"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gif"/><Relationship Id="rId13" Type="http://schemas.openxmlformats.org/officeDocument/2006/relationships/header" Target="header1.xml"/><Relationship Id="rId14" Type="http://schemas.openxmlformats.org/officeDocument/2006/relationships/hyperlink" Target="http://www.ncbi.nlm.nih.gov/pubmed/18572275" TargetMode="External"/><Relationship Id="rId15" Type="http://schemas.openxmlformats.org/officeDocument/2006/relationships/hyperlink" Target="http://www.alz.org/facts/" TargetMode="External"/><Relationship Id="rId16" Type="http://schemas.openxmlformats.org/officeDocument/2006/relationships/hyperlink" Target="http://content.iospress.com/download/journal-of-alzheimers-disease/jad00350?id=journal-of-alzheimers-disease%2Fjad00350" TargetMode="External"/><Relationship Id="rId17" Type="http://schemas.openxmlformats.org/officeDocument/2006/relationships/hyperlink" Target="http://www.news-medical.net/life-sciences/What-are-Tau-Proteins.aspx" TargetMode="External"/><Relationship Id="rId18" Type="http://schemas.openxmlformats.org/officeDocument/2006/relationships/hyperlink" Target="https://ghr.nlm.nih.gov/gene/APP" TargetMode="External"/><Relationship Id="rId19" Type="http://schemas.openxmlformats.org/officeDocument/2006/relationships/hyperlink" Target="http://www.nature.com/nature/journal/v490/n7419/fig_tab/490178a_F1.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2679</Words>
  <Characters>15272</Characters>
  <Application>Microsoft Macintosh Word</Application>
  <DocSecurity>0</DocSecurity>
  <Lines>127</Lines>
  <Paragraphs>35</Paragraphs>
  <ScaleCrop>false</ScaleCrop>
  <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Nangunuri</dc:creator>
  <cp:keywords/>
  <dc:description/>
  <cp:lastModifiedBy>Harshita Nangunuri</cp:lastModifiedBy>
  <cp:revision>578</cp:revision>
  <dcterms:created xsi:type="dcterms:W3CDTF">2016-04-30T21:12:00Z</dcterms:created>
  <dcterms:modified xsi:type="dcterms:W3CDTF">2016-05-08T06:22:00Z</dcterms:modified>
</cp:coreProperties>
</file>