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4733" w14:textId="77777777" w:rsidR="0000687A" w:rsidRPr="00732668" w:rsidRDefault="00C04DB7">
      <w:r w:rsidRPr="00732668">
        <w:t xml:space="preserve">Damien Islek </w:t>
      </w:r>
    </w:p>
    <w:p w14:paraId="509C605E" w14:textId="77777777" w:rsidR="00C04DB7" w:rsidRPr="00732668" w:rsidRDefault="00C04DB7">
      <w:r w:rsidRPr="00732668">
        <w:t>BNFO 300</w:t>
      </w:r>
    </w:p>
    <w:p w14:paraId="1A29E51F" w14:textId="77777777" w:rsidR="00C04DB7" w:rsidRPr="00732668" w:rsidRDefault="00C04DB7">
      <w:r w:rsidRPr="00732668">
        <w:t>Prof Jeff</w:t>
      </w:r>
    </w:p>
    <w:p w14:paraId="54478A1C" w14:textId="77777777" w:rsidR="00C04DB7" w:rsidRPr="00732668" w:rsidRDefault="00C04DB7">
      <w:r w:rsidRPr="00732668">
        <w:t>April 28, 2016</w:t>
      </w:r>
    </w:p>
    <w:p w14:paraId="578A48AF" w14:textId="08CE3F26" w:rsidR="00C04DB7" w:rsidRPr="0065141E" w:rsidRDefault="0065141E" w:rsidP="00C04DB7">
      <w:pPr>
        <w:jc w:val="center"/>
        <w:rPr>
          <w:b/>
          <w:sz w:val="36"/>
          <w:szCs w:val="36"/>
        </w:rPr>
      </w:pPr>
      <w:r>
        <w:rPr>
          <w:b/>
          <w:sz w:val="36"/>
        </w:rPr>
        <w:t>Research Proposal BNFO 300</w:t>
      </w:r>
      <w:r w:rsidR="00C04DB7" w:rsidRPr="0065141E">
        <w:rPr>
          <w:b/>
          <w:sz w:val="36"/>
        </w:rPr>
        <w:t>:</w:t>
      </w:r>
      <w:r>
        <w:rPr>
          <w:b/>
          <w:sz w:val="36"/>
        </w:rPr>
        <w:t xml:space="preserve"> PTK7 Domain Involvement in Planar Cell Polarity Pathway Regulation of Zebrafish CoPA Neurons Axon Pathfinding </w:t>
      </w:r>
      <w:r w:rsidR="00C04DB7" w:rsidRPr="0065141E">
        <w:rPr>
          <w:b/>
          <w:sz w:val="36"/>
          <w:szCs w:val="36"/>
        </w:rPr>
        <w:t xml:space="preserve"> </w:t>
      </w:r>
    </w:p>
    <w:p w14:paraId="6F134CB8" w14:textId="0A7A7B01" w:rsidR="00C04DB7" w:rsidRPr="0065141E" w:rsidRDefault="00C04DB7" w:rsidP="00C04DB7">
      <w:pPr>
        <w:rPr>
          <w:sz w:val="36"/>
          <w:szCs w:val="36"/>
        </w:rPr>
      </w:pPr>
      <w:r w:rsidRPr="0065141E">
        <w:rPr>
          <w:b/>
          <w:sz w:val="36"/>
          <w:szCs w:val="36"/>
        </w:rPr>
        <w:t>Introduction</w:t>
      </w:r>
      <w:r w:rsidRPr="0065141E">
        <w:rPr>
          <w:sz w:val="36"/>
          <w:szCs w:val="36"/>
        </w:rPr>
        <w:t xml:space="preserve">: </w:t>
      </w:r>
    </w:p>
    <w:p w14:paraId="36A72903" w14:textId="26AB896E" w:rsidR="00B662FC" w:rsidRDefault="00EF6748" w:rsidP="00C04DB7">
      <w:r>
        <w:tab/>
        <w:t>As humans what separates us from the rest of the animal kingdom</w:t>
      </w:r>
      <w:r w:rsidR="00B662FC">
        <w:t xml:space="preserve"> is our ability of higher cognitive functioning. The human nervous system is a very complex, and there is much to learn about how it works. One area which is of interest when trying to understand how the human brain works is how axon path finding works during neuronal development in early stages of life. Learning how neurons make connections and why they make the specific connections they do is crucial for understanding how to map the human brain. </w:t>
      </w:r>
    </w:p>
    <w:p w14:paraId="3922DB46" w14:textId="77777777" w:rsidR="00B662FC" w:rsidRPr="00732668" w:rsidRDefault="00B662FC" w:rsidP="00C04DB7"/>
    <w:p w14:paraId="22F5A89F" w14:textId="1E9FBA94" w:rsidR="0082101A" w:rsidRPr="00732668" w:rsidRDefault="00C04DB7" w:rsidP="0082101A">
      <w:pPr>
        <w:autoSpaceDE w:val="0"/>
        <w:autoSpaceDN w:val="0"/>
        <w:adjustRightInd w:val="0"/>
        <w:ind w:firstLine="720"/>
      </w:pPr>
      <w:r w:rsidRPr="00732668">
        <w:t xml:space="preserve">Zebrafish are a model organism, which </w:t>
      </w:r>
      <w:r w:rsidR="005D469A" w:rsidRPr="00732668">
        <w:t>have</w:t>
      </w:r>
      <w:r w:rsidRPr="00732668">
        <w:t xml:space="preserve"> been the subject of scientific inquiry for some time. The development of neurons has always been an area of interest when trying to understand the human brain</w:t>
      </w:r>
      <w:r w:rsidR="00FA1853" w:rsidRPr="00732668">
        <w:t xml:space="preserve"> and zebrafish are an excellent media to learn about the human nervous system</w:t>
      </w:r>
      <w:r w:rsidR="00B662FC">
        <w:t xml:space="preserve"> because of the conserved cellular mechanisms between the two species</w:t>
      </w:r>
      <w:r w:rsidRPr="00732668">
        <w:t>.</w:t>
      </w:r>
      <w:r w:rsidR="005D469A" w:rsidRPr="00732668">
        <w:t xml:space="preserve"> The CNS of early zebrafish is an especially interesting environment. </w:t>
      </w:r>
      <w:r w:rsidR="007342EA">
        <w:t xml:space="preserve">A specialized zebrafish TBX16 has been engineered to further the research of neuron development in these fish. This TBX16 zebrafish is engineered to express Green Fluorescent Protein (GFP) in </w:t>
      </w:r>
      <w:r w:rsidR="00111008">
        <w:t xml:space="preserve">Commissural Primary Ascending neurons, CoPA; these secondary interneurons are involved in a touch/pain retraction mechanism </w:t>
      </w:r>
      <w:r w:rsidR="007342EA" w:rsidRPr="00732668">
        <w:t>(</w:t>
      </w:r>
      <w:r w:rsidR="007342EA" w:rsidRPr="00732668">
        <w:rPr>
          <w:rFonts w:eastAsia="Times New Roman"/>
        </w:rPr>
        <w:t>Ruvinsky et al 1998)</w:t>
      </w:r>
      <w:r w:rsidR="007342EA" w:rsidRPr="00732668">
        <w:t xml:space="preserve">. </w:t>
      </w:r>
      <w:r w:rsidR="005D469A" w:rsidRPr="00732668">
        <w:t xml:space="preserve">Commissural </w:t>
      </w:r>
      <w:r w:rsidR="00111008">
        <w:t xml:space="preserve">Primary Ascending </w:t>
      </w:r>
      <w:r w:rsidR="005D469A" w:rsidRPr="00732668">
        <w:t>neurons are cells which sit in the spinal cord and project axons to the CNS/Brain. Each Commissural neuron sits in a different level of the spinal cord, and during development</w:t>
      </w:r>
      <w:r w:rsidR="00B662FC">
        <w:t>,</w:t>
      </w:r>
      <w:r w:rsidR="005D469A" w:rsidRPr="00732668">
        <w:t xml:space="preserve"> axonal migration is regulated by a cell signaling pathway called the Planar Cell Polarity (PCP</w:t>
      </w:r>
      <w:r w:rsidR="00B662FC">
        <w:t xml:space="preserve">) pathway. </w:t>
      </w:r>
      <w:r w:rsidR="0082101A" w:rsidRPr="00732668">
        <w:t>In zebrafish, primary commissural ascending neurons (CoPA), are interneurons which,</w:t>
      </w:r>
      <w:r w:rsidR="0082101A">
        <w:t xml:space="preserve"> during development, project their </w:t>
      </w:r>
      <w:r w:rsidR="0082101A" w:rsidRPr="00732668">
        <w:t>axon</w:t>
      </w:r>
      <w:r w:rsidR="0082101A">
        <w:t>s</w:t>
      </w:r>
      <w:r w:rsidR="0082101A">
        <w:t xml:space="preserve"> ventrally and crosses the midline to </w:t>
      </w:r>
      <w:r w:rsidR="0082101A" w:rsidRPr="00732668">
        <w:t xml:space="preserve">grows dorsally; where it then turns and ascends the spinal cord </w:t>
      </w:r>
      <w:r w:rsidR="0082101A">
        <w:t xml:space="preserve">anteriorly </w:t>
      </w:r>
      <w:r w:rsidR="0082101A" w:rsidRPr="00732668">
        <w:t>towards the CNS</w:t>
      </w:r>
      <w:r w:rsidR="0082101A">
        <w:t>/Brain</w:t>
      </w:r>
      <w:r w:rsidR="0082101A" w:rsidRPr="00732668">
        <w:t xml:space="preserve"> (Hjorth &amp; Key 2002; </w:t>
      </w:r>
      <w:r w:rsidR="0082101A">
        <w:t>Bernhardt et al 1990</w:t>
      </w:r>
      <w:r w:rsidR="0082101A" w:rsidRPr="00732668">
        <w:t>). Each</w:t>
      </w:r>
      <w:r w:rsidR="0082101A">
        <w:t xml:space="preserve"> CoPA</w:t>
      </w:r>
      <w:r w:rsidR="0082101A" w:rsidRPr="00732668">
        <w:t xml:space="preserve"> neuron has a target cell in the CNS, and uses </w:t>
      </w:r>
      <w:r w:rsidR="0082101A">
        <w:t xml:space="preserve">the Wnt </w:t>
      </w:r>
      <w:r w:rsidR="0082101A" w:rsidRPr="00732668">
        <w:t xml:space="preserve">signaling molecule gradients to mediate theses axons pathfinding and growth. Wnt is the ligand which regulates PCP </w:t>
      </w:r>
      <w:r w:rsidR="0082101A">
        <w:t xml:space="preserve">pathway </w:t>
      </w:r>
      <w:r w:rsidR="0082101A" w:rsidRPr="00732668">
        <w:t>in copa neurons of zebrafish; the concentration gradient of Wnt directs axon migration towards the proper target (Hayes et al 2013).</w:t>
      </w:r>
    </w:p>
    <w:p w14:paraId="0798365F" w14:textId="68633E1D" w:rsidR="00C07948" w:rsidRPr="00732668" w:rsidRDefault="00C07948" w:rsidP="0082101A">
      <w:pPr>
        <w:autoSpaceDE w:val="0"/>
        <w:autoSpaceDN w:val="0"/>
        <w:adjustRightInd w:val="0"/>
      </w:pPr>
    </w:p>
    <w:p w14:paraId="06AB794A" w14:textId="236A266A" w:rsidR="00954426" w:rsidRPr="00732668" w:rsidRDefault="00C54AA8" w:rsidP="0082101A">
      <w:pPr>
        <w:autoSpaceDE w:val="0"/>
        <w:autoSpaceDN w:val="0"/>
        <w:adjustRightInd w:val="0"/>
        <w:ind w:firstLine="720"/>
      </w:pPr>
      <w:r w:rsidRPr="00732668">
        <w:t>Planar Cell Polarity (PCP) coordinates the uniform orientation of cell structures and</w:t>
      </w:r>
      <w:r w:rsidR="008136BB" w:rsidRPr="00732668">
        <w:t xml:space="preserve"> cell movements within </w:t>
      </w:r>
      <w:r w:rsidRPr="00732668">
        <w:t xml:space="preserve">the </w:t>
      </w:r>
      <w:r w:rsidR="0082101A">
        <w:t xml:space="preserve">cells </w:t>
      </w:r>
      <w:r w:rsidRPr="00732668">
        <w:t>plane of tissue (Zallen, 2007).</w:t>
      </w:r>
      <w:r w:rsidR="0000687A" w:rsidRPr="00732668">
        <w:t xml:space="preserve"> </w:t>
      </w:r>
      <w:r w:rsidR="008136BB" w:rsidRPr="00732668">
        <w:t>A group of evolutionarily conserved genes affecting PCP in all tissues are often refer</w:t>
      </w:r>
      <w:r w:rsidR="0082101A">
        <w:t>red to as the “core” PCP genes;</w:t>
      </w:r>
      <w:r w:rsidR="008136BB" w:rsidRPr="00732668">
        <w:t xml:space="preserve"> </w:t>
      </w:r>
      <w:r w:rsidR="0082101A">
        <w:t>these genes include the proteins</w:t>
      </w:r>
      <w:r w:rsidR="008136BB" w:rsidRPr="00732668">
        <w:t xml:space="preserve"> Frizzled (Fz),</w:t>
      </w:r>
      <w:r w:rsidR="0082101A">
        <w:t xml:space="preserve"> Flamingo (Fmi), Van Gogh (VangL</w:t>
      </w:r>
      <w:r w:rsidR="008136BB" w:rsidRPr="00732668">
        <w:t xml:space="preserve">), </w:t>
      </w:r>
      <w:r w:rsidR="0082101A" w:rsidRPr="00732668">
        <w:t>Disheveled</w:t>
      </w:r>
      <w:r w:rsidR="008136BB" w:rsidRPr="00732668">
        <w:t xml:space="preserve"> (Dsh), Prickle (Pk) and Diego (Dgo) (Vladar et al 2009).</w:t>
      </w:r>
      <w:r w:rsidR="0082101A">
        <w:t xml:space="preserve"> </w:t>
      </w:r>
      <w:r w:rsidR="00C07948" w:rsidRPr="00732668">
        <w:t>The main action in this pathway</w:t>
      </w:r>
      <w:r w:rsidR="00954426" w:rsidRPr="00732668">
        <w:t>,</w:t>
      </w:r>
      <w:r w:rsidR="00C07948" w:rsidRPr="00732668">
        <w:t xml:space="preserve"> which mediates cell process</w:t>
      </w:r>
      <w:r w:rsidR="0082101A">
        <w:t>es</w:t>
      </w:r>
      <w:r w:rsidR="00C07948" w:rsidRPr="00732668">
        <w:t xml:space="preserve"> and cytoskeletal structure</w:t>
      </w:r>
      <w:r w:rsidR="00954426" w:rsidRPr="00732668">
        <w:t>,</w:t>
      </w:r>
      <w:r w:rsidR="00F65E76" w:rsidRPr="00732668">
        <w:t xml:space="preserve"> is Frizzled binding to Wnt</w:t>
      </w:r>
      <w:r w:rsidR="00FD0214">
        <w:t xml:space="preserve"> </w:t>
      </w:r>
      <w:r w:rsidR="00C07948" w:rsidRPr="00732668">
        <w:t xml:space="preserve">(Kohn and Moon, 2005; </w:t>
      </w:r>
      <w:r w:rsidR="005A1E85" w:rsidRPr="00732668">
        <w:t>Ciruna et al</w:t>
      </w:r>
      <w:r w:rsidR="00C07948" w:rsidRPr="00732668">
        <w:t>, 2006).</w:t>
      </w:r>
      <w:r w:rsidR="00954426" w:rsidRPr="00732668">
        <w:t xml:space="preserve"> </w:t>
      </w:r>
      <w:r w:rsidR="005B1FDD" w:rsidRPr="00732668">
        <w:t>Wnt will bind to Fz</w:t>
      </w:r>
      <w:r w:rsidR="00954426" w:rsidRPr="00732668">
        <w:t xml:space="preserve"> extracellularly, wh</w:t>
      </w:r>
      <w:r w:rsidR="0082101A">
        <w:t>ich will change Fz’s affinity to</w:t>
      </w:r>
      <w:r w:rsidR="00954426" w:rsidRPr="00732668">
        <w:t xml:space="preserve"> </w:t>
      </w:r>
      <w:r w:rsidR="00CF5647">
        <w:t>Dsh</w:t>
      </w:r>
      <w:r w:rsidR="005B1FDD" w:rsidRPr="00732668">
        <w:t xml:space="preserve"> and cause it to interact with the intracellular protein</w:t>
      </w:r>
      <w:r w:rsidR="00FD0214">
        <w:t>s</w:t>
      </w:r>
      <w:r w:rsidR="0082101A">
        <w:t>. Dsh</w:t>
      </w:r>
      <w:r w:rsidR="005B1FDD" w:rsidRPr="00732668">
        <w:t xml:space="preserve"> then goes on to activate</w:t>
      </w:r>
      <w:r w:rsidR="0082101A">
        <w:t xml:space="preserve"> a secondary messenger system which affects</w:t>
      </w:r>
      <w:r w:rsidR="005B1FDD" w:rsidRPr="00732668">
        <w:t xml:space="preserve"> </w:t>
      </w:r>
      <w:r w:rsidR="00954426" w:rsidRPr="00732668">
        <w:t>JNK</w:t>
      </w:r>
      <w:r w:rsidR="00F65E76" w:rsidRPr="00732668">
        <w:t xml:space="preserve"> (Boutros et al 1999</w:t>
      </w:r>
      <w:r w:rsidR="00514579" w:rsidRPr="00732668">
        <w:t xml:space="preserve">); </w:t>
      </w:r>
      <w:r w:rsidR="00954426" w:rsidRPr="00732668">
        <w:t xml:space="preserve">JNK is a mediator of cell </w:t>
      </w:r>
      <w:r w:rsidR="00954426" w:rsidRPr="00732668">
        <w:lastRenderedPageBreak/>
        <w:t xml:space="preserve">movement via actin filament structure, so once it is activated </w:t>
      </w:r>
      <w:r w:rsidR="00514579" w:rsidRPr="00732668">
        <w:t>by Dsh,</w:t>
      </w:r>
      <w:r w:rsidR="00954426" w:rsidRPr="00732668">
        <w:t xml:space="preserve"> it</w:t>
      </w:r>
      <w:r w:rsidR="005B1FDD" w:rsidRPr="00732668">
        <w:t xml:space="preserve"> goes on to affect the actin cytoskeleton</w:t>
      </w:r>
      <w:r w:rsidR="00514579" w:rsidRPr="00732668">
        <w:t xml:space="preserve"> and change shape/movement (Yamanaka et al 2002)</w:t>
      </w:r>
      <w:r w:rsidR="005B1FDD" w:rsidRPr="00732668">
        <w:t xml:space="preserve">. </w:t>
      </w:r>
      <w:r w:rsidR="00D62692" w:rsidRPr="00732668">
        <w:t>PCP requires Fz activation and subsequent membrane localization</w:t>
      </w:r>
      <w:r w:rsidR="00C07948" w:rsidRPr="00732668">
        <w:t xml:space="preserve"> of Dsh</w:t>
      </w:r>
      <w:r w:rsidR="00D62692" w:rsidRPr="00732668">
        <w:t>; Fz activat</w:t>
      </w:r>
      <w:r w:rsidR="00F65E76" w:rsidRPr="00732668">
        <w:t>ion occurs through the binding to Wnt</w:t>
      </w:r>
      <w:r w:rsidR="0042215F">
        <w:t xml:space="preserve"> (Axelrod et al 1998)</w:t>
      </w:r>
      <w:r w:rsidR="00CF5647">
        <w:t>.</w:t>
      </w:r>
    </w:p>
    <w:p w14:paraId="7B58BD7B" w14:textId="77777777" w:rsidR="00514579" w:rsidRPr="00732668" w:rsidRDefault="00514579" w:rsidP="00514579">
      <w:pPr>
        <w:autoSpaceDE w:val="0"/>
        <w:autoSpaceDN w:val="0"/>
        <w:adjustRightInd w:val="0"/>
        <w:ind w:firstLine="720"/>
      </w:pPr>
    </w:p>
    <w:p w14:paraId="008D60EC" w14:textId="2666368D" w:rsidR="008E3FB1" w:rsidRDefault="00F65E76" w:rsidP="0042215F">
      <w:pPr>
        <w:autoSpaceDE w:val="0"/>
        <w:autoSpaceDN w:val="0"/>
        <w:adjustRightInd w:val="0"/>
        <w:ind w:firstLine="720"/>
      </w:pPr>
      <w:r w:rsidRPr="00732668">
        <w:t>When observing the functional and morphological deficits of PCP core gene mutant vertebrates, you see very similar deficit</w:t>
      </w:r>
      <w:r w:rsidR="0042215F">
        <w:t>s between different genes</w:t>
      </w:r>
      <w:r w:rsidRPr="00732668">
        <w:t xml:space="preserve">.  </w:t>
      </w:r>
      <w:r w:rsidR="0082101A">
        <w:t>In vangL</w:t>
      </w:r>
      <w:r w:rsidR="00FC37AE" w:rsidRPr="00732668">
        <w:t xml:space="preserve"> mutant zebrafish, embryos demons</w:t>
      </w:r>
      <w:r w:rsidR="0042215F">
        <w:t>trated neural tube morphological</w:t>
      </w:r>
      <w:r w:rsidR="00FC37AE" w:rsidRPr="00732668">
        <w:t xml:space="preserve"> defects (Hayes et al 2013). </w:t>
      </w:r>
      <w:r w:rsidR="00017EC2" w:rsidRPr="00732668">
        <w:t xml:space="preserve"> PTK7 was found to be a novel regulator in the planar cell polarity pathway (Lu et al 2004</w:t>
      </w:r>
      <w:r w:rsidR="00514579" w:rsidRPr="00732668">
        <w:t>; Hayes et al 2013</w:t>
      </w:r>
      <w:r w:rsidR="00FC37AE" w:rsidRPr="00732668">
        <w:t>); in the</w:t>
      </w:r>
      <w:r w:rsidR="00017EC2" w:rsidRPr="00732668">
        <w:t xml:space="preserve"> experimen</w:t>
      </w:r>
      <w:r w:rsidR="00514579" w:rsidRPr="00732668">
        <w:t xml:space="preserve">t </w:t>
      </w:r>
      <w:r w:rsidR="0042215F">
        <w:t>described in Lu et al 2004 the research team</w:t>
      </w:r>
      <w:r w:rsidR="00514579" w:rsidRPr="00732668">
        <w:t xml:space="preserve"> was demonstrated that mice</w:t>
      </w:r>
      <w:r w:rsidR="00017EC2" w:rsidRPr="00732668">
        <w:t xml:space="preserve"> with mutant ptk7 genes displayed a severe form of neural tube defect (NTD).</w:t>
      </w:r>
      <w:r w:rsidR="00FC37AE" w:rsidRPr="00732668">
        <w:t xml:space="preserve"> Hayes et al in 2013 reported that ptk7 mutant zebrafish embryos demons</w:t>
      </w:r>
      <w:r w:rsidR="0042215F">
        <w:t>trated neural tube morphological</w:t>
      </w:r>
      <w:r w:rsidR="00FC37AE" w:rsidRPr="00732668">
        <w:t xml:space="preserve"> defects simi</w:t>
      </w:r>
      <w:r w:rsidR="00CF5647">
        <w:t>lar to those observed with vangL</w:t>
      </w:r>
      <w:r w:rsidR="00FC37AE" w:rsidRPr="00732668">
        <w:t xml:space="preserve"> mutant zebrafish; which is a</w:t>
      </w:r>
      <w:r w:rsidR="0042215F">
        <w:t xml:space="preserve"> known core PCP signaling gene</w:t>
      </w:r>
      <w:r w:rsidR="00FC37AE" w:rsidRPr="00732668">
        <w:t xml:space="preserve"> (Hayes et al 2013). So the same defects were seen in ptk7 mutant zebrafish and i</w:t>
      </w:r>
      <w:r w:rsidR="0082101A">
        <w:t xml:space="preserve">n vangL </w:t>
      </w:r>
      <w:r w:rsidR="00FC37AE" w:rsidRPr="00732668">
        <w:t>mutant zebrafish, suggesting the two are involved in the same signaling pathway, P</w:t>
      </w:r>
      <w:r w:rsidR="0042215F">
        <w:t xml:space="preserve">lanar </w:t>
      </w:r>
      <w:r w:rsidR="00FC37AE" w:rsidRPr="00732668">
        <w:t>C</w:t>
      </w:r>
      <w:r w:rsidR="0042215F">
        <w:t xml:space="preserve">ell </w:t>
      </w:r>
      <w:r w:rsidR="00FC37AE" w:rsidRPr="00732668">
        <w:t>P</w:t>
      </w:r>
      <w:r w:rsidR="0042215F">
        <w:t>olarity</w:t>
      </w:r>
      <w:r w:rsidR="008E3FB1" w:rsidRPr="00732668">
        <w:t xml:space="preserve"> (Lu et al 2004).</w:t>
      </w:r>
      <w:r w:rsidR="0042215F">
        <w:t xml:space="preserve"> </w:t>
      </w:r>
      <w:r w:rsidR="00CE6831">
        <w:t>PCP cor</w:t>
      </w:r>
      <w:r w:rsidR="0042215F">
        <w:t>e genes are required for axon</w:t>
      </w:r>
      <w:r w:rsidR="00CE6831">
        <w:t xml:space="preserve"> pathfinding in Copa neurons in zebrafish (</w:t>
      </w:r>
      <w:r w:rsidR="000413ED">
        <w:t>Sim</w:t>
      </w:r>
      <w:r w:rsidR="0042215F">
        <w:t xml:space="preserve">on Sun. 2014); so CoPA </w:t>
      </w:r>
      <w:r w:rsidR="00CE6831">
        <w:t>neurons</w:t>
      </w:r>
      <w:r w:rsidR="0042215F">
        <w:t xml:space="preserve"> in zebrafish</w:t>
      </w:r>
      <w:r w:rsidR="00CE6831">
        <w:t xml:space="preserve"> which express a mutant version of </w:t>
      </w:r>
      <w:r w:rsidR="0042215F">
        <w:t xml:space="preserve">any </w:t>
      </w:r>
      <w:r w:rsidR="00CE6831">
        <w:t>PCP core genes will not all turn anterior after crossing over the midline</w:t>
      </w:r>
      <w:r w:rsidR="0042215F">
        <w:t xml:space="preserve"> (wild type)</w:t>
      </w:r>
      <w:r w:rsidR="007342EA">
        <w:t>. T</w:t>
      </w:r>
      <w:r w:rsidR="0042215F">
        <w:t>hese CoPA neurons wil</w:t>
      </w:r>
      <w:r w:rsidR="007342EA">
        <w:t>l</w:t>
      </w:r>
      <w:r w:rsidR="0042215F">
        <w:t xml:space="preserve"> express a randomization o</w:t>
      </w:r>
      <w:r w:rsidR="007342EA">
        <w:t xml:space="preserve">f A-P guidance; a 50:50 distribution of axons travelling anterior and posterior was observed in studies using other PCP core gene mutants </w:t>
      </w:r>
      <w:r w:rsidR="007342EA">
        <w:t>(Simon Son. 2014)</w:t>
      </w:r>
      <w:r w:rsidR="007342EA">
        <w:t xml:space="preserve">.  </w:t>
      </w:r>
    </w:p>
    <w:p w14:paraId="59E636E2" w14:textId="77777777" w:rsidR="0042215F" w:rsidRPr="00732668" w:rsidRDefault="0042215F" w:rsidP="0042215F">
      <w:pPr>
        <w:autoSpaceDE w:val="0"/>
        <w:autoSpaceDN w:val="0"/>
        <w:adjustRightInd w:val="0"/>
        <w:ind w:firstLine="720"/>
      </w:pPr>
    </w:p>
    <w:p w14:paraId="4ACBE333" w14:textId="4AD6371D" w:rsidR="005B1FDD" w:rsidRPr="00732668" w:rsidRDefault="005B1FDD" w:rsidP="008E3FB1">
      <w:pPr>
        <w:autoSpaceDE w:val="0"/>
        <w:autoSpaceDN w:val="0"/>
        <w:adjustRightInd w:val="0"/>
        <w:ind w:firstLine="720"/>
        <w:rPr>
          <w:iCs/>
        </w:rPr>
      </w:pPr>
      <w:r w:rsidRPr="00732668">
        <w:t>PTK-7 is a</w:t>
      </w:r>
      <w:r w:rsidR="0042215F">
        <w:t xml:space="preserve"> protein comprised of a</w:t>
      </w:r>
      <w:r w:rsidRPr="00732668">
        <w:t xml:space="preserve"> single polypeptide chain with one transmembrane domain.  The extracellular domain is composed of several immunoglobulin like domains. The transmembrane domain is a combination of hydrophobic amino acids which come together to form an alpha-helix in the membrane. The intracellular domain of this protein contains a conserved tyrosine motif (Hayes et al 2013). </w:t>
      </w:r>
      <w:r w:rsidR="0059090E" w:rsidRPr="00732668">
        <w:t>It is not known</w:t>
      </w:r>
      <w:r w:rsidR="0042215F">
        <w:t xml:space="preserve"> which of these domains, if any </w:t>
      </w:r>
      <w:r w:rsidR="0059090E" w:rsidRPr="00732668">
        <w:t>all, are involved in regulatin</w:t>
      </w:r>
      <w:r w:rsidR="0042215F">
        <w:t>g the PCP pathway in zebrafish CoPA neurons</w:t>
      </w:r>
      <w:r w:rsidR="0059090E" w:rsidRPr="00732668">
        <w:t>. In order t</w:t>
      </w:r>
      <w:r w:rsidR="0042215F">
        <w:t>o determine which domains of ptk7</w:t>
      </w:r>
      <w:r w:rsidR="0059090E" w:rsidRPr="00732668">
        <w:t xml:space="preserve"> </w:t>
      </w:r>
      <w:r w:rsidR="0021676F" w:rsidRPr="00732668">
        <w:t>are required in this pathway, Hayes et al 2013 tested the ability of deletion and substitution mutants to rescue wnt8 overexpression defects</w:t>
      </w:r>
      <w:r w:rsidR="0042215F">
        <w:t xml:space="preserve"> in embryonic zebrafish. It has been</w:t>
      </w:r>
      <w:r w:rsidR="0021676F" w:rsidRPr="00732668">
        <w:t xml:space="preserve"> seen that </w:t>
      </w:r>
      <w:r w:rsidR="0021676F" w:rsidRPr="00732668">
        <w:rPr>
          <w:iCs/>
        </w:rPr>
        <w:t>ptk7ΔICD (deleted intracellular domain) and ptk7EgfrTM (exchanged transmembrane domain) were able to rescue the wnt8 induced defects to the same extent as full length ptk7. It was also observed that Ptk7ΔECD (deleted extracellular domain) was not able to rescue wnt8 overexpression defects. This suggested that the extracellul</w:t>
      </w:r>
      <w:r w:rsidR="0042215F">
        <w:rPr>
          <w:iCs/>
        </w:rPr>
        <w:t>ar domain is most likely involved in</w:t>
      </w:r>
      <w:r w:rsidR="0021676F" w:rsidRPr="00732668">
        <w:rPr>
          <w:iCs/>
        </w:rPr>
        <w:t xml:space="preserve"> regulating the PCP pathway in zebrafish</w:t>
      </w:r>
      <w:r w:rsidR="0042215F">
        <w:rPr>
          <w:iCs/>
        </w:rPr>
        <w:t xml:space="preserve"> CoPA neurons</w:t>
      </w:r>
      <w:r w:rsidR="0021676F" w:rsidRPr="00732668">
        <w:rPr>
          <w:iCs/>
        </w:rPr>
        <w:t xml:space="preserve"> (Hayes et al 2013). This domain could be involved in co-receptor activit</w:t>
      </w:r>
      <w:r w:rsidR="009D721B" w:rsidRPr="00732668">
        <w:rPr>
          <w:iCs/>
        </w:rPr>
        <w:t xml:space="preserve">y with Frizzled and Wnt ligand. </w:t>
      </w:r>
    </w:p>
    <w:p w14:paraId="0AD7EE7A" w14:textId="77777777" w:rsidR="009D721B" w:rsidRPr="00732668" w:rsidRDefault="009D721B" w:rsidP="008E3FB1">
      <w:pPr>
        <w:autoSpaceDE w:val="0"/>
        <w:autoSpaceDN w:val="0"/>
        <w:adjustRightInd w:val="0"/>
        <w:ind w:firstLine="720"/>
        <w:rPr>
          <w:iCs/>
        </w:rPr>
      </w:pPr>
    </w:p>
    <w:p w14:paraId="18E4802F" w14:textId="77777777" w:rsidR="009D721B" w:rsidRPr="00732668" w:rsidRDefault="009D721B" w:rsidP="008E3FB1">
      <w:pPr>
        <w:autoSpaceDE w:val="0"/>
        <w:autoSpaceDN w:val="0"/>
        <w:adjustRightInd w:val="0"/>
        <w:ind w:firstLine="720"/>
        <w:rPr>
          <w:iCs/>
        </w:rPr>
      </w:pPr>
    </w:p>
    <w:p w14:paraId="111657F4" w14:textId="77777777" w:rsidR="009D721B" w:rsidRPr="0065141E" w:rsidRDefault="009D721B" w:rsidP="009D721B">
      <w:pPr>
        <w:autoSpaceDE w:val="0"/>
        <w:autoSpaceDN w:val="0"/>
        <w:adjustRightInd w:val="0"/>
        <w:rPr>
          <w:b/>
          <w:iCs/>
          <w:sz w:val="32"/>
        </w:rPr>
      </w:pPr>
      <w:r w:rsidRPr="0065141E">
        <w:rPr>
          <w:b/>
          <w:iCs/>
          <w:sz w:val="32"/>
        </w:rPr>
        <w:t xml:space="preserve">Experiment: </w:t>
      </w:r>
    </w:p>
    <w:p w14:paraId="2138ED0E" w14:textId="77777777" w:rsidR="00732668" w:rsidRPr="00732668" w:rsidRDefault="00732668" w:rsidP="009D721B">
      <w:pPr>
        <w:autoSpaceDE w:val="0"/>
        <w:autoSpaceDN w:val="0"/>
        <w:adjustRightInd w:val="0"/>
        <w:rPr>
          <w:iCs/>
        </w:rPr>
      </w:pPr>
    </w:p>
    <w:p w14:paraId="1FEAFB85" w14:textId="77777777" w:rsidR="004037CC" w:rsidRPr="0065141E" w:rsidRDefault="009D721B" w:rsidP="004037CC">
      <w:pPr>
        <w:rPr>
          <w:b/>
        </w:rPr>
      </w:pPr>
      <w:r w:rsidRPr="0065141E">
        <w:rPr>
          <w:b/>
        </w:rPr>
        <w:t>PTK7 Rescue Experiment:</w:t>
      </w:r>
    </w:p>
    <w:p w14:paraId="14BFD118" w14:textId="77777777" w:rsidR="00071E88" w:rsidRDefault="00071E88" w:rsidP="004037CC"/>
    <w:p w14:paraId="1DC54CE7" w14:textId="334742F0" w:rsidR="00DF5CEE" w:rsidRDefault="00071E88" w:rsidP="00111008">
      <w:pPr>
        <w:ind w:firstLine="720"/>
        <w:rPr>
          <w:iCs/>
        </w:rPr>
      </w:pPr>
      <w:r>
        <w:t>In this experiment we will be testing the ability of modified PTK7</w:t>
      </w:r>
      <w:r w:rsidR="0065141E">
        <w:t xml:space="preserve"> genes ability to rescue </w:t>
      </w:r>
      <w:r>
        <w:t>ptk7</w:t>
      </w:r>
      <w:r w:rsidR="0065141E">
        <w:t>-deficient mutant</w:t>
      </w:r>
      <w:r>
        <w:t xml:space="preserve"> zebrafish c</w:t>
      </w:r>
      <w:r w:rsidR="0082101A">
        <w:t>opa neuron axon migration defici</w:t>
      </w:r>
      <w:r>
        <w:t>ts. The different modified version</w:t>
      </w:r>
      <w:r w:rsidR="00111008">
        <w:t>s</w:t>
      </w:r>
      <w:r>
        <w:t xml:space="preserve"> of PTK7 will be </w:t>
      </w:r>
      <w:r w:rsidRPr="00732668">
        <w:rPr>
          <w:iCs/>
        </w:rPr>
        <w:t>ptk7ΔICD</w:t>
      </w:r>
      <w:r>
        <w:rPr>
          <w:iCs/>
        </w:rPr>
        <w:t xml:space="preserve"> (deleted intracellular domain), ptk7ΔECD (deleted extracellular domain) and ptk7EgfrTM (exchanged transmembrane domain)</w:t>
      </w:r>
      <w:r w:rsidR="0065141E">
        <w:rPr>
          <w:iCs/>
        </w:rPr>
        <w:t xml:space="preserve"> and full length </w:t>
      </w:r>
      <w:r w:rsidR="0065141E">
        <w:rPr>
          <w:iCs/>
        </w:rPr>
        <w:lastRenderedPageBreak/>
        <w:t>PTK7</w:t>
      </w:r>
      <w:r>
        <w:rPr>
          <w:iCs/>
        </w:rPr>
        <w:t>. If the ante</w:t>
      </w:r>
      <w:r w:rsidR="00111008">
        <w:rPr>
          <w:iCs/>
        </w:rPr>
        <w:t>rior/posterior randomized selection of these CoPA</w:t>
      </w:r>
      <w:r>
        <w:rPr>
          <w:iCs/>
        </w:rPr>
        <w:t xml:space="preserve"> neuron</w:t>
      </w:r>
      <w:r w:rsidR="00111008">
        <w:rPr>
          <w:iCs/>
        </w:rPr>
        <w:t>s</w:t>
      </w:r>
      <w:r>
        <w:rPr>
          <w:iCs/>
        </w:rPr>
        <w:t xml:space="preserve"> ca</w:t>
      </w:r>
      <w:r w:rsidR="006775B1">
        <w:rPr>
          <w:iCs/>
        </w:rPr>
        <w:t xml:space="preserve">n be rescued to </w:t>
      </w:r>
      <w:r w:rsidR="0065141E">
        <w:rPr>
          <w:iCs/>
        </w:rPr>
        <w:t xml:space="preserve">result in </w:t>
      </w:r>
      <w:r w:rsidR="006775B1">
        <w:rPr>
          <w:iCs/>
        </w:rPr>
        <w:t xml:space="preserve">mostly anterior/wild type </w:t>
      </w:r>
      <w:r>
        <w:rPr>
          <w:iCs/>
        </w:rPr>
        <w:t>(not always 100% in real life) wit</w:t>
      </w:r>
      <w:r w:rsidR="00111008">
        <w:rPr>
          <w:iCs/>
        </w:rPr>
        <w:t>hout one of PTK7’s</w:t>
      </w:r>
      <w:r>
        <w:rPr>
          <w:iCs/>
        </w:rPr>
        <w:t xml:space="preserve"> th</w:t>
      </w:r>
      <w:r w:rsidR="0065141E">
        <w:rPr>
          <w:iCs/>
        </w:rPr>
        <w:t>ree domains, then that domain can be concluded to</w:t>
      </w:r>
      <w:r>
        <w:rPr>
          <w:iCs/>
        </w:rPr>
        <w:t xml:space="preserve"> not </w:t>
      </w:r>
      <w:r w:rsidR="0065141E">
        <w:rPr>
          <w:iCs/>
        </w:rPr>
        <w:t xml:space="preserve">be </w:t>
      </w:r>
      <w:r>
        <w:rPr>
          <w:iCs/>
        </w:rPr>
        <w:t>required for regula</w:t>
      </w:r>
      <w:r w:rsidR="0065141E">
        <w:rPr>
          <w:iCs/>
        </w:rPr>
        <w:t>ting the</w:t>
      </w:r>
      <w:r w:rsidR="006775B1">
        <w:rPr>
          <w:iCs/>
        </w:rPr>
        <w:t xml:space="preserve"> PCP pathway in </w:t>
      </w:r>
      <w:r w:rsidR="0065141E">
        <w:rPr>
          <w:iCs/>
        </w:rPr>
        <w:t>zebrafish CoPA neuron axon</w:t>
      </w:r>
      <w:r w:rsidR="006775B1">
        <w:rPr>
          <w:iCs/>
        </w:rPr>
        <w:t xml:space="preserve"> migration</w:t>
      </w:r>
      <w:r>
        <w:rPr>
          <w:iCs/>
        </w:rPr>
        <w:t xml:space="preserve">. </w:t>
      </w:r>
    </w:p>
    <w:p w14:paraId="3F2D26E3" w14:textId="4FDFD30B" w:rsidR="0065141E" w:rsidRDefault="0065141E" w:rsidP="00111008"/>
    <w:p w14:paraId="72C6F277" w14:textId="3FC2A91B" w:rsidR="00111008" w:rsidRDefault="0065141E" w:rsidP="00111008">
      <w:pPr>
        <w:ind w:firstLine="720"/>
      </w:pPr>
      <w:r>
        <w:t>PTK7-deficient mutant zebrafish are generated</w:t>
      </w:r>
      <w:r w:rsidR="007342EA">
        <w:t xml:space="preserve"> from TBX16 zebrafish</w:t>
      </w:r>
      <w:r>
        <w:t xml:space="preserve"> by manipulating Zinc Finger Nucleases to knock out the PTK7 gene. The mutant PTK7</w:t>
      </w:r>
      <w:r w:rsidRPr="00732668">
        <w:t xml:space="preserve"> zebrafi</w:t>
      </w:r>
      <w:r>
        <w:t>sh would</w:t>
      </w:r>
      <w:r>
        <w:t xml:space="preserve"> be microinjected with a specially engineered </w:t>
      </w:r>
      <w:r w:rsidRPr="00732668">
        <w:t xml:space="preserve">plasmid </w:t>
      </w:r>
      <w:r>
        <w:t xml:space="preserve">containing the cDNA for </w:t>
      </w:r>
      <w:r w:rsidR="00111008">
        <w:t xml:space="preserve">experimentally </w:t>
      </w:r>
      <w:r>
        <w:t>modified PTK7 protein</w:t>
      </w:r>
      <w:r w:rsidR="006F6D21">
        <w:t xml:space="preserve"> (Fig 2)</w:t>
      </w:r>
      <w:r>
        <w:t xml:space="preserve">, </w:t>
      </w:r>
      <w:r w:rsidRPr="00732668">
        <w:t xml:space="preserve">and </w:t>
      </w:r>
      <w:r w:rsidR="00111008">
        <w:t xml:space="preserve">isolated Tol2 </w:t>
      </w:r>
      <w:r w:rsidRPr="00732668">
        <w:t>transposon</w:t>
      </w:r>
      <w:r w:rsidR="00111008">
        <w:t xml:space="preserve"> mRNA</w:t>
      </w:r>
      <w:r w:rsidRPr="00732668">
        <w:t xml:space="preserve"> at the one cell stage of development</w:t>
      </w:r>
      <w:r>
        <w:t xml:space="preserve"> (Kawakami 2007)</w:t>
      </w:r>
      <w:r w:rsidRPr="00732668">
        <w:t>. The plasmid will contain</w:t>
      </w:r>
      <w:r>
        <w:t xml:space="preserve"> a full version of ptk7 or</w:t>
      </w:r>
      <w:r w:rsidRPr="00732668">
        <w:t xml:space="preserve"> a modifi</w:t>
      </w:r>
      <w:r>
        <w:t xml:space="preserve">ed version of ptk7; </w:t>
      </w:r>
      <w:r w:rsidRPr="00732668">
        <w:t xml:space="preserve">to </w:t>
      </w:r>
      <w:r>
        <w:t xml:space="preserve">express </w:t>
      </w:r>
      <w:r w:rsidRPr="00732668">
        <w:t>either delete</w:t>
      </w:r>
      <w:r>
        <w:t>d</w:t>
      </w:r>
      <w:r w:rsidRPr="00732668">
        <w:t xml:space="preserve"> intracellular/extracellular domains or substitute</w:t>
      </w:r>
      <w:r>
        <w:t>d</w:t>
      </w:r>
      <w:r w:rsidRPr="00732668">
        <w:t xml:space="preserve"> transmembrane domain.</w:t>
      </w:r>
      <w:r w:rsidR="00111008">
        <w:t xml:space="preserve"> Fig 1 gives an example of what each experimental groups protein will look like. </w:t>
      </w:r>
      <w:r w:rsidR="00111008" w:rsidRPr="00732668">
        <w:t>The plasmid will also encode a heat s</w:t>
      </w:r>
      <w:r w:rsidR="00111008">
        <w:t>hock promotor (HSP-70), a poly-A tail, and M-Cherry tag</w:t>
      </w:r>
      <w:r w:rsidR="00111008">
        <w:t>; all of which is</w:t>
      </w:r>
      <w:r w:rsidR="00111008" w:rsidRPr="00732668">
        <w:t xml:space="preserve"> in between two Tol2 transposas</w:t>
      </w:r>
      <w:r w:rsidR="00111008">
        <w:t>e sites. The heat shock promotor, HSP-70,</w:t>
      </w:r>
      <w:r w:rsidR="00111008" w:rsidRPr="00732668">
        <w:t xml:space="preserve"> will allow f</w:t>
      </w:r>
      <w:r w:rsidR="00111008">
        <w:t>or the controlled activation of the inserted genetic information</w:t>
      </w:r>
      <w:r w:rsidR="00FB411B">
        <w:t xml:space="preserve"> (Hol</w:t>
      </w:r>
      <w:r w:rsidR="005D646F">
        <w:t>loran et al 2000).</w:t>
      </w:r>
      <w:r w:rsidR="00111008" w:rsidRPr="00732668">
        <w:t xml:space="preserve"> Tol2 is a transposon which has been shown to be a versatile method of gene transfer in vertebrates; it is very effective and can transfer genes </w:t>
      </w:r>
      <w:r w:rsidR="00111008">
        <w:t xml:space="preserve">of </w:t>
      </w:r>
      <w:r w:rsidR="00111008" w:rsidRPr="00732668">
        <w:t>up to 11kb with minimal error (Kawakami 2007)</w:t>
      </w:r>
      <w:r w:rsidR="00111008">
        <w:t xml:space="preserve">. This method of gene transfer will result in a mosaic model of cells in the organism which express the genetic information of interest. </w:t>
      </w:r>
      <w:r w:rsidR="006F6D21">
        <w:t>In this experiment, zebrafish CoPA neurons which express plasmid DNA will also express M-Cherry and GFP; so the combination of both is what will be used to identify CoPA which effect experimental outcome.</w:t>
      </w:r>
    </w:p>
    <w:p w14:paraId="62563E5D" w14:textId="56A8186F" w:rsidR="0065141E" w:rsidRDefault="0065141E" w:rsidP="0065141E">
      <w:pPr>
        <w:ind w:firstLine="720"/>
      </w:pPr>
    </w:p>
    <w:p w14:paraId="21A369A0" w14:textId="72AF6D3E" w:rsidR="0065141E" w:rsidRPr="00374397" w:rsidRDefault="0065141E" w:rsidP="0065141E">
      <w:pPr>
        <w:rPr>
          <w:i/>
        </w:rPr>
      </w:pPr>
      <w:r w:rsidRPr="00075DD4">
        <w:rPr>
          <w:noProof/>
        </w:rPr>
        <w:drawing>
          <wp:inline distT="0" distB="0" distL="0" distR="0" wp14:anchorId="757A53E5" wp14:editId="70F15EC4">
            <wp:extent cx="5650713" cy="170116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a:srcRect l="43720" t="18587" r="1117" b="58558"/>
                    <a:stretch/>
                  </pic:blipFill>
                  <pic:spPr>
                    <a:xfrm>
                      <a:off x="0" y="0"/>
                      <a:ext cx="5690521" cy="1713149"/>
                    </a:xfrm>
                    <a:prstGeom prst="rect">
                      <a:avLst/>
                    </a:prstGeom>
                  </pic:spPr>
                </pic:pic>
              </a:graphicData>
            </a:graphic>
          </wp:inline>
        </w:drawing>
      </w:r>
      <w:r w:rsidRPr="00374397">
        <w:rPr>
          <w:i/>
        </w:rPr>
        <w:t>(Hayes et al 2013)</w:t>
      </w:r>
      <w:r w:rsidR="00374397" w:rsidRPr="00374397">
        <w:rPr>
          <w:i/>
        </w:rPr>
        <w:t xml:space="preserve"> Fig 1. </w:t>
      </w:r>
    </w:p>
    <w:p w14:paraId="4EFED258" w14:textId="5FF08936" w:rsidR="00374397" w:rsidRPr="00374397" w:rsidRDefault="00374397" w:rsidP="0065141E">
      <w:pPr>
        <w:rPr>
          <w:i/>
        </w:rPr>
      </w:pPr>
      <w:r w:rsidRPr="00374397">
        <w:rPr>
          <w:i/>
        </w:rPr>
        <w:tab/>
        <w:t xml:space="preserve">Diagram showing the structure of each experimental PTK7 protein being used in this experiment. </w:t>
      </w:r>
    </w:p>
    <w:p w14:paraId="1517F1EC" w14:textId="77777777" w:rsidR="0065141E" w:rsidRDefault="0065141E" w:rsidP="0065141E"/>
    <w:p w14:paraId="61C0B21E" w14:textId="77777777" w:rsidR="00374397" w:rsidRDefault="00374397" w:rsidP="0065141E"/>
    <w:p w14:paraId="5513A024" w14:textId="77777777" w:rsidR="00374397" w:rsidRDefault="00374397" w:rsidP="0065141E"/>
    <w:p w14:paraId="52618E74" w14:textId="73821A14" w:rsidR="00374397" w:rsidRDefault="00374397" w:rsidP="0065141E">
      <w:r>
        <w:rPr>
          <w:noProof/>
        </w:rPr>
        <w:lastRenderedPageBreak/>
        <w:drawing>
          <wp:inline distT="0" distB="0" distL="0" distR="0" wp14:anchorId="4A14A1FA" wp14:editId="0BE568FF">
            <wp:extent cx="4940135" cy="2000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752" cy="2011997"/>
                    </a:xfrm>
                    <a:prstGeom prst="rect">
                      <a:avLst/>
                    </a:prstGeom>
                    <a:noFill/>
                  </pic:spPr>
                </pic:pic>
              </a:graphicData>
            </a:graphic>
          </wp:inline>
        </w:drawing>
      </w:r>
    </w:p>
    <w:p w14:paraId="612F6F85" w14:textId="3D7EED7C" w:rsidR="00374397" w:rsidRPr="00374397" w:rsidRDefault="00374397" w:rsidP="0065141E">
      <w:pPr>
        <w:rPr>
          <w:i/>
        </w:rPr>
      </w:pPr>
      <w:r w:rsidRPr="00374397">
        <w:rPr>
          <w:i/>
        </w:rPr>
        <w:tab/>
      </w:r>
      <w:r w:rsidR="006F6D21">
        <w:rPr>
          <w:i/>
        </w:rPr>
        <w:t xml:space="preserve">Fig 2. </w:t>
      </w:r>
      <w:r w:rsidRPr="00374397">
        <w:rPr>
          <w:i/>
        </w:rPr>
        <w:t xml:space="preserve">Diagram showing the structure of plasmid generated by experimental procedure. </w:t>
      </w:r>
    </w:p>
    <w:p w14:paraId="17EB6108" w14:textId="77777777" w:rsidR="00374397" w:rsidRDefault="00374397" w:rsidP="0065141E"/>
    <w:p w14:paraId="0BB59D5E" w14:textId="2F3C2BBC" w:rsidR="0065141E" w:rsidRDefault="0065141E" w:rsidP="0065141E">
      <w:r w:rsidRPr="00732668">
        <w:tab/>
        <w:t>Once mRNA and plasmid</w:t>
      </w:r>
      <w:r>
        <w:t xml:space="preserve"> DNA</w:t>
      </w:r>
      <w:r w:rsidR="006F6D21">
        <w:t xml:space="preserve"> are microinjected in</w:t>
      </w:r>
      <w:r w:rsidRPr="00732668">
        <w:t xml:space="preserve"> </w:t>
      </w:r>
      <w:r>
        <w:t xml:space="preserve">the </w:t>
      </w:r>
      <w:r w:rsidRPr="00732668">
        <w:t>one cell stage embryo</w:t>
      </w:r>
      <w:r>
        <w:t>s</w:t>
      </w:r>
      <w:r w:rsidRPr="00732668">
        <w:t xml:space="preserve"> of ptk7 mutant zebrafish, the mRNA takes some time to be translat</w:t>
      </w:r>
      <w:r w:rsidR="00374397">
        <w:t>ed and folded into fully functional transposon</w:t>
      </w:r>
      <w:r w:rsidRPr="00732668">
        <w:t xml:space="preserve"> protein, Tol2. Once it is formed, </w:t>
      </w:r>
      <w:r>
        <w:t xml:space="preserve">this transposon </w:t>
      </w:r>
      <w:r w:rsidRPr="00732668">
        <w:t>will randomly insert the genetic information in between the two Tol2 transposase sites into the genome of the mutant zebrafish</w:t>
      </w:r>
      <w:r w:rsidR="006F6D21">
        <w:t xml:space="preserve"> (Kawakami 2007)</w:t>
      </w:r>
      <w:r w:rsidRPr="00732668">
        <w:t xml:space="preserve">. By the time the mRNA is folded and plasmid genes are able to be incorporated, the organism will be at around </w:t>
      </w:r>
      <w:r w:rsidR="00374397">
        <w:t>the 1064 cell stage</w:t>
      </w:r>
      <w:r w:rsidRPr="00732668">
        <w:t>, so not all of the cells will expr</w:t>
      </w:r>
      <w:r w:rsidR="00374397">
        <w:t>ess the modified version of the ptk7 protein. A</w:t>
      </w:r>
      <w:r>
        <w:t xml:space="preserve"> mosaic model of cells which expre</w:t>
      </w:r>
      <w:r w:rsidR="00374397">
        <w:t>ss the plasmid DNA will be observed</w:t>
      </w:r>
      <w:r w:rsidR="006F6D21">
        <w:t xml:space="preserve"> (Simon Son. 2014)</w:t>
      </w:r>
      <w:r w:rsidR="00374397">
        <w:t>.</w:t>
      </w:r>
      <w:r w:rsidR="007342EA">
        <w:t xml:space="preserve"> </w:t>
      </w:r>
    </w:p>
    <w:p w14:paraId="62D7E934" w14:textId="101A586B" w:rsidR="00374397" w:rsidRDefault="00374397" w:rsidP="0065141E"/>
    <w:p w14:paraId="5DBEC342" w14:textId="7AA52FBF" w:rsidR="00374397" w:rsidRDefault="00374397" w:rsidP="0065141E">
      <w:r>
        <w:tab/>
      </w:r>
    </w:p>
    <w:p w14:paraId="352402D3" w14:textId="22E34F0A" w:rsidR="00DF5CEE" w:rsidRDefault="00DF5CEE" w:rsidP="004037CC"/>
    <w:p w14:paraId="418D2860" w14:textId="77777777" w:rsidR="00DF5CEE" w:rsidRPr="006775B1" w:rsidRDefault="00DF5CEE" w:rsidP="004037CC">
      <w:pPr>
        <w:rPr>
          <w:b/>
        </w:rPr>
      </w:pPr>
      <w:r w:rsidRPr="006775B1">
        <w:rPr>
          <w:b/>
        </w:rPr>
        <w:t xml:space="preserve">Generation of PTK7 Mutant Zebrafish: </w:t>
      </w:r>
    </w:p>
    <w:p w14:paraId="5F52CEE7" w14:textId="77777777" w:rsidR="00DF5CEE" w:rsidRPr="00732668" w:rsidRDefault="00DF5CEE" w:rsidP="004037CC"/>
    <w:p w14:paraId="06D86091" w14:textId="77777777" w:rsidR="00FC3181" w:rsidRDefault="009D721B" w:rsidP="00732668">
      <w:pPr>
        <w:ind w:firstLine="720"/>
      </w:pPr>
      <w:r w:rsidRPr="00732668">
        <w:t>Yo</w:t>
      </w:r>
      <w:r w:rsidR="00F619EC" w:rsidRPr="00732668">
        <w:t>u first start off with a mutant</w:t>
      </w:r>
      <w:r w:rsidRPr="00732668">
        <w:t xml:space="preserve"> zebrafish</w:t>
      </w:r>
      <w:r w:rsidR="004037CC" w:rsidRPr="00732668">
        <w:t>, TBX16 zebrafish</w:t>
      </w:r>
      <w:r w:rsidRPr="00732668">
        <w:t xml:space="preserve">. </w:t>
      </w:r>
      <w:r w:rsidR="00F619EC" w:rsidRPr="00732668">
        <w:t>These zebrafish are genetically engineered to express Green Fluorescent Protein (GFP) in Copa neurons</w:t>
      </w:r>
      <w:r w:rsidR="00732668" w:rsidRPr="00732668">
        <w:t xml:space="preserve"> (</w:t>
      </w:r>
      <w:r w:rsidR="00732668" w:rsidRPr="00732668">
        <w:rPr>
          <w:rFonts w:eastAsia="Times New Roman"/>
        </w:rPr>
        <w:t>Ruvinsky et al 1998)</w:t>
      </w:r>
      <w:r w:rsidR="00F619EC" w:rsidRPr="00732668">
        <w:t xml:space="preserve">. </w:t>
      </w:r>
      <w:r w:rsidR="00732668">
        <w:t>The next step is to turn the TBX16 zebrafish into a mutant PTK7 zebrafish</w:t>
      </w:r>
      <w:r w:rsidR="00FC3181">
        <w:t xml:space="preserve"> through gene knockout</w:t>
      </w:r>
      <w:r w:rsidR="00732668">
        <w:t xml:space="preserve">; meaning that is will not have a functional version of the ptk7 protein in its genome. </w:t>
      </w:r>
      <w:r w:rsidR="00FC3181">
        <w:t xml:space="preserve">Zinc Finger Nucleases (ZFNs) can be used to knockout targeted genes, such as ptk7, in zebrafish (Meng et al 2008). ZFNs are chimeric proteins </w:t>
      </w:r>
      <w:r w:rsidR="00DF5CEE">
        <w:t xml:space="preserve">which act as heterodimers to cleave a desired target site; the ZFNs can be engineered to recognize a target DNA sequence of interest, such as ptk7. ZFNs can be introduced to zebrafish by injecting mRNA encoding each ZFN monomer at the one cell stage of the F1 generation. These ZFNs will be engineered to target ptk7. Upon binding to the DNA of ptk7, it will cause a double strand break in the DNA; which will be repaired, but not without irreparable damage in the form of a deletion or substitution mutation. Once grown, some zebrafish will be wild type and some will have the knocked out ptk7 gene. Those which express the knockout will be selected and crossed to bread a generation of all mutant ptk7 zebrafish. </w:t>
      </w:r>
    </w:p>
    <w:p w14:paraId="35FD5CB0" w14:textId="77777777" w:rsidR="00FC3181" w:rsidRDefault="00FC3181" w:rsidP="00732668">
      <w:pPr>
        <w:ind w:firstLine="720"/>
      </w:pPr>
    </w:p>
    <w:p w14:paraId="53D9A6C0" w14:textId="77777777" w:rsidR="00FC3181" w:rsidRPr="00732668" w:rsidRDefault="00FC3181" w:rsidP="006F6D21"/>
    <w:p w14:paraId="5FDEF348" w14:textId="77777777" w:rsidR="00DF5CEE" w:rsidRPr="006775B1" w:rsidRDefault="00DF5CEE" w:rsidP="00DF5CEE">
      <w:pPr>
        <w:rPr>
          <w:b/>
        </w:rPr>
      </w:pPr>
      <w:r w:rsidRPr="006775B1">
        <w:rPr>
          <w:b/>
        </w:rPr>
        <w:t xml:space="preserve">Generation of Plasmid: </w:t>
      </w:r>
    </w:p>
    <w:p w14:paraId="072801B4" w14:textId="77777777" w:rsidR="00075DD4" w:rsidRDefault="00075DD4" w:rsidP="00DF5CEE"/>
    <w:p w14:paraId="24D60320" w14:textId="71A0CCBC" w:rsidR="00CB531C" w:rsidRDefault="00732668" w:rsidP="00CB531C">
      <w:pPr>
        <w:ind w:firstLine="720"/>
      </w:pPr>
      <w:r>
        <w:t xml:space="preserve">Next plasmids </w:t>
      </w:r>
      <w:r w:rsidR="00CB531C" w:rsidRPr="00732668">
        <w:t xml:space="preserve">will need to </w:t>
      </w:r>
      <w:r>
        <w:t xml:space="preserve">be </w:t>
      </w:r>
      <w:r w:rsidR="00CB531C" w:rsidRPr="00732668">
        <w:t>construct</w:t>
      </w:r>
      <w:r>
        <w:t xml:space="preserve">ed </w:t>
      </w:r>
      <w:r w:rsidR="00CB531C" w:rsidRPr="00732668">
        <w:t xml:space="preserve">which contains modified versions of ptk7. This first starts with isolating and amplifying coding DNA (cDNA) for ptk7 protein in zebrafish using </w:t>
      </w:r>
      <w:r w:rsidR="00CB531C" w:rsidRPr="00732668">
        <w:lastRenderedPageBreak/>
        <w:t>PCR. Specially designed primers will be used to start and stop the replication of the protein at certain sites to allow for substitution and deletion of the protein</w:t>
      </w:r>
      <w:r w:rsidR="00B47F72">
        <w:t>. These primers will also be engineere</w:t>
      </w:r>
      <w:r w:rsidR="00981E07">
        <w:t xml:space="preserve">d to include attb1, </w:t>
      </w:r>
      <w:r w:rsidR="00B47F72">
        <w:t xml:space="preserve">attb2 </w:t>
      </w:r>
      <w:r w:rsidR="00981E07">
        <w:t xml:space="preserve">and M-cherry (fluorescent dye) </w:t>
      </w:r>
      <w:r w:rsidR="00B47F72">
        <w:t>sites on each end of each DNA piece during PCR</w:t>
      </w:r>
      <w:r w:rsidR="00CB531C" w:rsidRPr="00732668">
        <w:t>. Once these modified</w:t>
      </w:r>
      <w:r>
        <w:t>,</w:t>
      </w:r>
      <w:r w:rsidR="00CB531C" w:rsidRPr="00732668">
        <w:t xml:space="preserve"> isolate</w:t>
      </w:r>
      <w:r>
        <w:t>d</w:t>
      </w:r>
      <w:r w:rsidR="00CB531C" w:rsidRPr="00732668">
        <w:t xml:space="preserve"> and amplified cDNA fragments are complete for experimental set-up, they will be inserted into an entry vector through enzymatic recombination (</w:t>
      </w:r>
      <w:r w:rsidR="00DF5CEE">
        <w:t>Hartle</w:t>
      </w:r>
      <w:r w:rsidR="0082101A">
        <w:t>y et al, 2000; W</w:t>
      </w:r>
      <w:r w:rsidR="00DF5CEE">
        <w:t>alhout et al. 2000</w:t>
      </w:r>
      <w:r w:rsidR="00B47F72">
        <w:t xml:space="preserve">). </w:t>
      </w:r>
      <w:r w:rsidR="00CB531C" w:rsidRPr="00732668">
        <w:t xml:space="preserve">The plasmid containing the ptk7 cDNA of interest will have the DNA in between </w:t>
      </w:r>
      <w:r w:rsidR="00B47F72">
        <w:t xml:space="preserve">the </w:t>
      </w:r>
      <w:r w:rsidR="00CB531C" w:rsidRPr="00732668">
        <w:t xml:space="preserve">two sequences, attB1 and attB2. The DNA in between these sequences will be </w:t>
      </w:r>
      <w:r w:rsidR="00B47F72">
        <w:t>switched with the DNA in the</w:t>
      </w:r>
      <w:r w:rsidR="00CB531C" w:rsidRPr="00732668">
        <w:t xml:space="preserve"> target </w:t>
      </w:r>
      <w:r w:rsidR="00075DD4">
        <w:t>vector in-between attP1 and attP2 sites</w:t>
      </w:r>
      <w:r w:rsidR="00B47F72">
        <w:t xml:space="preserve"> via recombination</w:t>
      </w:r>
      <w:r w:rsidR="00CB531C" w:rsidRPr="00732668">
        <w:t xml:space="preserve"> by BP clonase crossing over attB1/attB2 with attP1/attP2</w:t>
      </w:r>
      <w:r w:rsidR="00075DD4">
        <w:t xml:space="preserve"> to create new attL1 and attL2 sites (Villefranc et al 2007)</w:t>
      </w:r>
      <w:r w:rsidR="00B47F72">
        <w:t xml:space="preserve">; the DNA inside the target vector </w:t>
      </w:r>
      <w:r w:rsidR="00303083">
        <w:t>is a gene which encodes a protein which will kill the the bacteria which expresses it, ccdB (Hartley et al 2000)</w:t>
      </w:r>
      <w:r w:rsidR="00CB531C" w:rsidRPr="00732668">
        <w:t>. The entry vector plasmid contains a kana</w:t>
      </w:r>
      <w:r w:rsidR="00075DD4">
        <w:t>mycin</w:t>
      </w:r>
      <w:r w:rsidR="00CB531C" w:rsidRPr="00732668">
        <w:t xml:space="preserve"> resistance gene, which when grown on a kana</w:t>
      </w:r>
      <w:r w:rsidR="00075DD4">
        <w:t>mycin</w:t>
      </w:r>
      <w:r w:rsidR="00CB531C" w:rsidRPr="00732668">
        <w:t xml:space="preserve"> agar plate, </w:t>
      </w:r>
      <w:r w:rsidR="00303083">
        <w:t>will ensure that only bacteria expressing</w:t>
      </w:r>
      <w:r w:rsidR="00CB531C" w:rsidRPr="00732668">
        <w:t xml:space="preserve"> this </w:t>
      </w:r>
      <w:r w:rsidR="00303083">
        <w:t xml:space="preserve">resistance will survive. If some cells were not involved in the recombination BP reaction, then they will already contain genetic information which will cause cell death, ccdB (Villefranc et al 2007). </w:t>
      </w:r>
    </w:p>
    <w:p w14:paraId="4142A6F6" w14:textId="77777777" w:rsidR="00075DD4" w:rsidRPr="00732668" w:rsidRDefault="00075DD4" w:rsidP="00CB531C">
      <w:pPr>
        <w:ind w:firstLine="720"/>
      </w:pPr>
    </w:p>
    <w:p w14:paraId="773EF7BA" w14:textId="7DCB6493" w:rsidR="00CB531C" w:rsidRPr="00732668" w:rsidRDefault="00CB531C" w:rsidP="006F6D21">
      <w:pPr>
        <w:ind w:firstLine="720"/>
      </w:pPr>
      <w:r w:rsidRPr="00732668">
        <w:t xml:space="preserve">Once the DNA of interest is in the entry vector it can then be transferred over to a destination vector. This </w:t>
      </w:r>
      <w:r w:rsidR="00303083">
        <w:t xml:space="preserve">destination vector will be engineered to have a heat shock </w:t>
      </w:r>
      <w:r w:rsidR="00075DD4">
        <w:t>promoter</w:t>
      </w:r>
      <w:r w:rsidR="00303083">
        <w:t xml:space="preserve"> (HSP-70), R1 site, ccdB gene</w:t>
      </w:r>
      <w:r w:rsidR="00075DD4">
        <w:t>, R2 sites</w:t>
      </w:r>
      <w:r w:rsidR="00303083">
        <w:t xml:space="preserve">, </w:t>
      </w:r>
      <w:r w:rsidRPr="00732668">
        <w:t>and poly A tail</w:t>
      </w:r>
      <w:r w:rsidR="00303083">
        <w:t xml:space="preserve"> all in between two tol2 transposase sites (in that order)</w:t>
      </w:r>
      <w:r w:rsidRPr="00732668">
        <w:t xml:space="preserve">. The destination vector </w:t>
      </w:r>
      <w:r w:rsidR="00303083">
        <w:t xml:space="preserve">plasmid </w:t>
      </w:r>
      <w:r w:rsidRPr="00732668">
        <w:t>will be carrying a gene for ampicillin resistance. This will ensu</w:t>
      </w:r>
      <w:r w:rsidR="00303083">
        <w:t xml:space="preserve">re that only bacteria expressing recombined plasmids </w:t>
      </w:r>
      <w:r w:rsidRPr="00732668">
        <w:t xml:space="preserve">will survive in an ampicillin/agar growth plate. </w:t>
      </w:r>
      <w:r w:rsidR="00075DD4">
        <w:t>LR Clonase will perform the recombination of DNA between attL1 and attL2 with DNA between R1 and R2 sites. Once this LR reaction is completed and the bacteria allowed to grow, there should only be bacteria which contain the plasmid with the DNA sequence of interest inserted into the target vector which expresses ampicillin resistance (Villefranc et al 2007).</w:t>
      </w:r>
    </w:p>
    <w:p w14:paraId="0C34DD2D" w14:textId="03800BED" w:rsidR="00CE6831" w:rsidRDefault="004264DD" w:rsidP="0065141E">
      <w:r w:rsidRPr="00732668">
        <w:tab/>
      </w:r>
      <w:r w:rsidR="00071E88">
        <w:rPr>
          <w:iCs/>
        </w:rPr>
        <w:t xml:space="preserve"> </w:t>
      </w:r>
    </w:p>
    <w:p w14:paraId="6315C4A3" w14:textId="77777777" w:rsidR="00CE6831" w:rsidRDefault="00CE6831" w:rsidP="004264DD"/>
    <w:p w14:paraId="55259162" w14:textId="77777777" w:rsidR="00CE6831" w:rsidRDefault="00CE6831" w:rsidP="004264DD"/>
    <w:p w14:paraId="1D473339" w14:textId="7D3D1D85" w:rsidR="00AE3412" w:rsidRPr="00732668" w:rsidRDefault="00AE3412" w:rsidP="006775B1">
      <w:pPr>
        <w:tabs>
          <w:tab w:val="center" w:pos="4680"/>
        </w:tabs>
      </w:pPr>
      <w:r w:rsidRPr="00732668">
        <w:t xml:space="preserve">Discussion: </w:t>
      </w:r>
      <w:r w:rsidR="006775B1">
        <w:tab/>
      </w:r>
    </w:p>
    <w:p w14:paraId="1BE36241" w14:textId="77777777" w:rsidR="006775B1" w:rsidRDefault="006775B1" w:rsidP="006873C8">
      <w:pPr>
        <w:ind w:firstLine="720"/>
      </w:pPr>
    </w:p>
    <w:p w14:paraId="4F84C448" w14:textId="245120A1" w:rsidR="00AE3412" w:rsidRDefault="00AE3412" w:rsidP="00981E07">
      <w:pPr>
        <w:ind w:firstLine="720"/>
      </w:pPr>
      <w:r w:rsidRPr="00732668">
        <w:t>Copa neurons are second order sensory neurons in zebr</w:t>
      </w:r>
      <w:r w:rsidR="006F6D21">
        <w:t>afish which are part of a touch/pain evoked retraction mechanism</w:t>
      </w:r>
      <w:r w:rsidRPr="00732668">
        <w:t xml:space="preserve">. In the transgenic </w:t>
      </w:r>
      <w:r w:rsidR="006775B1">
        <w:t>zebra</w:t>
      </w:r>
      <w:r w:rsidRPr="00732668">
        <w:t xml:space="preserve">fish generated for this experiment, </w:t>
      </w:r>
      <w:r w:rsidR="006775B1">
        <w:t>Green Fluorescent Protein (GFP)</w:t>
      </w:r>
      <w:r w:rsidRPr="00732668">
        <w:t xml:space="preserve"> is expressed in </w:t>
      </w:r>
      <w:r w:rsidR="006F6D21">
        <w:t xml:space="preserve">all CoPA </w:t>
      </w:r>
      <w:r w:rsidRPr="00732668">
        <w:t>neurons</w:t>
      </w:r>
      <w:r w:rsidR="006775B1">
        <w:t xml:space="preserve"> in the organism</w:t>
      </w:r>
      <w:r w:rsidRPr="00732668">
        <w:t xml:space="preserve">. These neurons during </w:t>
      </w:r>
      <w:r w:rsidR="00B228B6" w:rsidRPr="00732668">
        <w:t>development</w:t>
      </w:r>
      <w:r w:rsidRPr="00732668">
        <w:t xml:space="preserve"> in zebrafish</w:t>
      </w:r>
      <w:r w:rsidR="006F6D21">
        <w:t>,</w:t>
      </w:r>
      <w:r w:rsidRPr="00732668">
        <w:t xml:space="preserve"> without PCP gene defects, will send their axons up the anterolateral track up to the brain</w:t>
      </w:r>
      <w:r w:rsidR="000413ED">
        <w:t xml:space="preserve"> (Simon Sun. 2014)</w:t>
      </w:r>
      <w:r w:rsidRPr="00732668">
        <w:t>. This mean</w:t>
      </w:r>
      <w:r w:rsidR="000413ED">
        <w:t>s the axon must first cross the midline of the spinal cord, the</w:t>
      </w:r>
      <w:r w:rsidRPr="00732668">
        <w:t xml:space="preserve">n change direction to go up the spinal </w:t>
      </w:r>
      <w:r w:rsidR="00B228B6" w:rsidRPr="00732668">
        <w:t>cord</w:t>
      </w:r>
      <w:r w:rsidR="000413ED">
        <w:t xml:space="preserve"> towards the brain</w:t>
      </w:r>
      <w:r w:rsidR="00981E07">
        <w:t xml:space="preserve"> (Anterior)</w:t>
      </w:r>
      <w:r w:rsidR="00B228B6" w:rsidRPr="00732668">
        <w:t>. In</w:t>
      </w:r>
      <w:r w:rsidRPr="00732668">
        <w:t xml:space="preserve"> </w:t>
      </w:r>
      <w:r w:rsidR="000413ED">
        <w:t>zebra</w:t>
      </w:r>
      <w:r w:rsidRPr="00732668">
        <w:t>fish which express mutant or non-functional versions of PCP core g</w:t>
      </w:r>
      <w:r w:rsidR="000413ED">
        <w:t>enes, including ptk7, these CoPA</w:t>
      </w:r>
      <w:r w:rsidRPr="00732668">
        <w:t xml:space="preserve"> neurons will tend </w:t>
      </w:r>
      <w:r w:rsidR="00981E07">
        <w:t xml:space="preserve">to </w:t>
      </w:r>
      <w:r w:rsidR="000413ED">
        <w:t>randomly choose to turn anterior or posterior in</w:t>
      </w:r>
      <w:r w:rsidRPr="00732668">
        <w:t xml:space="preserve"> the spinal cord a</w:t>
      </w:r>
      <w:r w:rsidR="006F6D21">
        <w:t xml:space="preserve">fter sending their axons </w:t>
      </w:r>
      <w:r w:rsidR="000413ED">
        <w:t xml:space="preserve">cross the midline of the spinal cord; </w:t>
      </w:r>
      <w:r w:rsidR="000413ED">
        <w:t>randomization of A-P guidance</w:t>
      </w:r>
      <w:r w:rsidR="000413ED">
        <w:t xml:space="preserve"> (Simon Son. 2014). </w:t>
      </w:r>
      <w:r w:rsidR="006873C8" w:rsidRPr="00732668">
        <w:t xml:space="preserve"> </w:t>
      </w:r>
    </w:p>
    <w:p w14:paraId="0B445B90" w14:textId="77777777" w:rsidR="00981E07" w:rsidRPr="00732668" w:rsidRDefault="00981E07" w:rsidP="00981E07">
      <w:pPr>
        <w:ind w:firstLine="720"/>
      </w:pPr>
    </w:p>
    <w:p w14:paraId="3BD7D831" w14:textId="7597381E" w:rsidR="00981E07" w:rsidRPr="00732668" w:rsidRDefault="00AE3412" w:rsidP="00981E07">
      <w:pPr>
        <w:ind w:firstLine="720"/>
      </w:pPr>
      <w:r w:rsidRPr="00732668">
        <w:t xml:space="preserve">In this experiment, the </w:t>
      </w:r>
      <w:r w:rsidR="000B0325">
        <w:t>inserted genomic information includes an</w:t>
      </w:r>
      <w:r w:rsidRPr="00732668">
        <w:t xml:space="preserve"> M-Cherry</w:t>
      </w:r>
      <w:r w:rsidR="000B0325">
        <w:t xml:space="preserve"> fluorescent protein</w:t>
      </w:r>
      <w:r w:rsidRPr="00732668">
        <w:t>, s</w:t>
      </w:r>
      <w:r w:rsidR="006F6D21">
        <w:t xml:space="preserve">o any CoPA neuron </w:t>
      </w:r>
      <w:r w:rsidR="00981E07">
        <w:t>whi</w:t>
      </w:r>
      <w:r w:rsidR="000B0325">
        <w:t xml:space="preserve">ch expresses the plasmid DNA </w:t>
      </w:r>
      <w:r w:rsidRPr="00732668">
        <w:t>will fluoresce</w:t>
      </w:r>
      <w:r w:rsidR="000B0325">
        <w:t xml:space="preserve"> both</w:t>
      </w:r>
      <w:r w:rsidRPr="00732668">
        <w:t xml:space="preserve"> red</w:t>
      </w:r>
      <w:r w:rsidR="00981E07">
        <w:t xml:space="preserve"> and green</w:t>
      </w:r>
      <w:r w:rsidR="000B0325">
        <w:t xml:space="preserve"> (M-Cherry &amp; GFP)</w:t>
      </w:r>
      <w:r w:rsidRPr="00732668">
        <w:t xml:space="preserve">. </w:t>
      </w:r>
      <w:r w:rsidR="006F6D21">
        <w:t>When analyzing the CoPA neurons of zebrafish in this</w:t>
      </w:r>
      <w:r w:rsidR="006873C8" w:rsidRPr="00732668">
        <w:t xml:space="preserve"> rescue experiment, the neurons which express GFP an</w:t>
      </w:r>
      <w:r w:rsidR="000B0325">
        <w:t>d M-Cherry are the only ones to</w:t>
      </w:r>
      <w:r w:rsidR="006873C8" w:rsidRPr="00732668">
        <w:t xml:space="preserve"> consider whe</w:t>
      </w:r>
      <w:r w:rsidR="000B0325">
        <w:t xml:space="preserve">n </w:t>
      </w:r>
      <w:r w:rsidR="000B0325">
        <w:lastRenderedPageBreak/>
        <w:t xml:space="preserve">comparing how many axons travel </w:t>
      </w:r>
      <w:r w:rsidR="006873C8" w:rsidRPr="00732668">
        <w:t>anterior vs posterior</w:t>
      </w:r>
      <w:r w:rsidR="000B0325">
        <w:t xml:space="preserve"> after crossing the midline. In the </w:t>
      </w:r>
      <w:r w:rsidR="006873C8" w:rsidRPr="00732668">
        <w:t>experiment</w:t>
      </w:r>
      <w:r w:rsidR="000B0325">
        <w:t>al</w:t>
      </w:r>
      <w:r w:rsidR="006873C8" w:rsidRPr="00732668">
        <w:t xml:space="preserve"> group </w:t>
      </w:r>
      <w:r w:rsidR="00981E07">
        <w:t>whose</w:t>
      </w:r>
      <w:r w:rsidR="006873C8" w:rsidRPr="00732668">
        <w:t xml:space="preserve"> pl</w:t>
      </w:r>
      <w:r w:rsidR="000B0325">
        <w:t>asmid includes full length ptk7, there should theoretically be</w:t>
      </w:r>
      <w:r w:rsidR="00981E07">
        <w:t xml:space="preserve"> 100% of copa neuron </w:t>
      </w:r>
      <w:r w:rsidR="000B0325">
        <w:t>who express</w:t>
      </w:r>
      <w:r w:rsidR="006873C8" w:rsidRPr="00732668">
        <w:t xml:space="preserve"> both GFP and M-Cherry</w:t>
      </w:r>
      <w:r w:rsidR="000B0325">
        <w:t xml:space="preserve"> whose axons travel anterior after crossing the midline</w:t>
      </w:r>
      <w:r w:rsidR="006873C8" w:rsidRPr="00732668">
        <w:t>.</w:t>
      </w:r>
      <w:r w:rsidR="006F6D21">
        <w:t xml:space="preserve"> If the A-P guidance can be rescued using a version of PTK7 with a deleted or substituted domain, then that domain must not be required in the regulation of this pathway. </w:t>
      </w:r>
    </w:p>
    <w:p w14:paraId="286B1B17" w14:textId="77777777" w:rsidR="009D721B" w:rsidRPr="00732668" w:rsidRDefault="009D721B" w:rsidP="009D721B">
      <w:pPr>
        <w:autoSpaceDE w:val="0"/>
        <w:autoSpaceDN w:val="0"/>
        <w:adjustRightInd w:val="0"/>
      </w:pPr>
    </w:p>
    <w:p w14:paraId="25AAC581" w14:textId="0713BCAE" w:rsidR="000B0325" w:rsidRDefault="000E4705" w:rsidP="009D721B">
      <w:pPr>
        <w:autoSpaceDE w:val="0"/>
        <w:autoSpaceDN w:val="0"/>
        <w:adjustRightInd w:val="0"/>
      </w:pPr>
      <w:r w:rsidRPr="00732668">
        <w:tab/>
        <w:t>This experiment has some downsides and limitations that should be addressed. One limitation to this experiment is the mosaic model of trans</w:t>
      </w:r>
      <w:r w:rsidR="0082101A">
        <w:t>-</w:t>
      </w:r>
      <w:r w:rsidRPr="00732668">
        <w:t>genesis in the zebrafish</w:t>
      </w:r>
      <w:r w:rsidR="006F6D21">
        <w:t xml:space="preserve"> seen</w:t>
      </w:r>
      <w:r w:rsidR="000B0325">
        <w:t xml:space="preserve"> from using this method of genetic modification</w:t>
      </w:r>
      <w:r w:rsidRPr="00732668">
        <w:t>.</w:t>
      </w:r>
      <w:r w:rsidR="000B0325">
        <w:t xml:space="preserve"> The transposon mRNA takes time to be translated and processed into the functional protein. So </w:t>
      </w:r>
      <w:r w:rsidRPr="00732668">
        <w:t>microinjection</w:t>
      </w:r>
      <w:r w:rsidR="000B0325">
        <w:t xml:space="preserve"> at the single cell stage will result in only a distribution of cells which incorporate the plasmid DNA into their genome. So </w:t>
      </w:r>
      <w:r w:rsidRPr="00732668">
        <w:t>a mosaic of</w:t>
      </w:r>
      <w:r w:rsidR="000B0325">
        <w:t xml:space="preserve"> model</w:t>
      </w:r>
      <w:r w:rsidRPr="00732668">
        <w:t xml:space="preserve"> </w:t>
      </w:r>
      <w:r w:rsidR="000B0325">
        <w:t xml:space="preserve">of </w:t>
      </w:r>
      <w:r w:rsidRPr="00732668">
        <w:t>cells</w:t>
      </w:r>
      <w:r w:rsidR="000B0325">
        <w:t xml:space="preserve"> which express the plasmid DNA is observed. </w:t>
      </w:r>
      <w:r w:rsidRPr="00732668">
        <w:t>This can be problematic when atte</w:t>
      </w:r>
      <w:r w:rsidR="000B0325">
        <w:t>mpting to look at the effects of a specific protein on a specific cell type</w:t>
      </w:r>
      <w:r w:rsidRPr="00732668">
        <w:t>. If fortunate</w:t>
      </w:r>
      <w:r w:rsidR="000B0325">
        <w:t>,</w:t>
      </w:r>
      <w:r w:rsidRPr="00732668">
        <w:t xml:space="preserve"> at least one copa neuron will express the plasmid DNA</w:t>
      </w:r>
      <w:r w:rsidR="000B0325">
        <w:t xml:space="preserve"> in a single zebrafish;</w:t>
      </w:r>
      <w:r w:rsidRPr="00732668">
        <w:t xml:space="preserve"> </w:t>
      </w:r>
      <w:r w:rsidR="000B0325">
        <w:t xml:space="preserve">in </w:t>
      </w:r>
      <w:r w:rsidRPr="00732668">
        <w:t xml:space="preserve">some </w:t>
      </w:r>
      <w:r w:rsidR="000B0325">
        <w:t xml:space="preserve">zebrafish </w:t>
      </w:r>
      <w:r w:rsidRPr="00732668">
        <w:t xml:space="preserve">there will be no expression </w:t>
      </w:r>
      <w:r w:rsidR="000B0325">
        <w:t>of plasmid DNA in the desired cell type</w:t>
      </w:r>
      <w:r w:rsidRPr="00732668">
        <w:t>.</w:t>
      </w:r>
    </w:p>
    <w:p w14:paraId="1B3A0A26" w14:textId="1CA40A5B" w:rsidR="006F6D21" w:rsidRDefault="006F6D21" w:rsidP="009D721B">
      <w:pPr>
        <w:autoSpaceDE w:val="0"/>
        <w:autoSpaceDN w:val="0"/>
        <w:adjustRightInd w:val="0"/>
      </w:pPr>
    </w:p>
    <w:p w14:paraId="5C2E0186" w14:textId="77777777" w:rsidR="006F6D21" w:rsidRDefault="006F6D21" w:rsidP="009D721B">
      <w:pPr>
        <w:autoSpaceDE w:val="0"/>
        <w:autoSpaceDN w:val="0"/>
        <w:adjustRightInd w:val="0"/>
      </w:pPr>
    </w:p>
    <w:p w14:paraId="5E128F7C" w14:textId="77777777" w:rsidR="000B0325" w:rsidRDefault="000B0325" w:rsidP="009D721B">
      <w:pPr>
        <w:autoSpaceDE w:val="0"/>
        <w:autoSpaceDN w:val="0"/>
        <w:adjustRightInd w:val="0"/>
      </w:pPr>
    </w:p>
    <w:p w14:paraId="4C3FA1D2" w14:textId="47B9D271" w:rsidR="003431AE" w:rsidRDefault="000E4705" w:rsidP="009D721B">
      <w:pPr>
        <w:autoSpaceDE w:val="0"/>
        <w:autoSpaceDN w:val="0"/>
        <w:adjustRightInd w:val="0"/>
      </w:pPr>
      <w:r w:rsidRPr="00732668">
        <w:t xml:space="preserve"> </w:t>
      </w:r>
    </w:p>
    <w:p w14:paraId="3ECB1F2E" w14:textId="77777777" w:rsidR="006F6D21" w:rsidRPr="00732668" w:rsidRDefault="006F6D21" w:rsidP="009D721B">
      <w:pPr>
        <w:autoSpaceDE w:val="0"/>
        <w:autoSpaceDN w:val="0"/>
        <w:adjustRightInd w:val="0"/>
      </w:pPr>
    </w:p>
    <w:p w14:paraId="402FD353" w14:textId="77777777" w:rsidR="00C04DB7" w:rsidRPr="00732668" w:rsidRDefault="00B228B6" w:rsidP="00C04DB7">
      <w:r w:rsidRPr="00732668">
        <w:t xml:space="preserve">References: </w:t>
      </w:r>
    </w:p>
    <w:p w14:paraId="05CAEF6C" w14:textId="70C974EA" w:rsidR="00B228B6" w:rsidRDefault="00B228B6" w:rsidP="00C04DB7"/>
    <w:p w14:paraId="722EF261" w14:textId="33120A80" w:rsidR="008D2A5D" w:rsidRDefault="008D2A5D" w:rsidP="00BF58B8">
      <w:pPr>
        <w:ind w:left="720" w:hanging="720"/>
      </w:pPr>
      <w:r>
        <w:t xml:space="preserve">Axelrod, J. D., Miller, J. R., Shulman, J. M., Moon, R. T., &amp; Perrimon, N. (1998). Differential recruitment of Dishevelled provides signaling specificity in the planar cell polarity and Wingless signaling pathways. </w:t>
      </w:r>
      <w:r>
        <w:rPr>
          <w:i/>
        </w:rPr>
        <w:t xml:space="preserve">Genes Dev. </w:t>
      </w:r>
      <w:r>
        <w:t xml:space="preserve">12(16), 2610-2622. </w:t>
      </w:r>
    </w:p>
    <w:p w14:paraId="5629A29F" w14:textId="77777777" w:rsidR="00BF58B8" w:rsidRPr="001F0BB2" w:rsidRDefault="00BF58B8" w:rsidP="00BF58B8">
      <w:pPr>
        <w:ind w:left="720" w:hanging="720"/>
      </w:pPr>
    </w:p>
    <w:p w14:paraId="0E156D00" w14:textId="16508A9A" w:rsidR="008D2A5D" w:rsidRDefault="008D2A5D" w:rsidP="008D2A5D">
      <w:pPr>
        <w:ind w:left="720" w:hanging="720"/>
      </w:pPr>
      <w:r>
        <w:t xml:space="preserve">Bernhard, R. R., Chitnis, A. B., Lindamer, L., &amp; Kuwada, J. Y. (1990). Identificcation of spinal neurons in the embryonic and larval zebrafish. </w:t>
      </w:r>
      <w:r>
        <w:rPr>
          <w:i/>
        </w:rPr>
        <w:t xml:space="preserve">The Journal of Comparative Neurology J. Comp. Neurol., 302(3), </w:t>
      </w:r>
      <w:r>
        <w:t>603-616. Doi: 10.1002/cne.902020315</w:t>
      </w:r>
    </w:p>
    <w:p w14:paraId="2AE1EB72" w14:textId="77777777" w:rsidR="00BF58B8" w:rsidRDefault="00BF58B8" w:rsidP="008D2A5D">
      <w:pPr>
        <w:ind w:left="720" w:hanging="720"/>
      </w:pPr>
    </w:p>
    <w:p w14:paraId="670352EB" w14:textId="77777777" w:rsidR="008D2A5D" w:rsidRDefault="008D2A5D" w:rsidP="008D2A5D">
      <w:pPr>
        <w:ind w:left="720" w:hanging="720"/>
      </w:pPr>
      <w:r>
        <w:t xml:space="preserve">Boutros, M., &amp; Mlodzik, M. (1999). Dishevelled: at the crossroads of divergent intracellular signaling pathways. </w:t>
      </w:r>
      <w:r>
        <w:rPr>
          <w:i/>
        </w:rPr>
        <w:t xml:space="preserve">Mechanisms of Development, </w:t>
      </w:r>
      <w:r>
        <w:t>83(1-2), 27-37. Doi: 10.1010/s0925-4773(99)00046-5</w:t>
      </w:r>
    </w:p>
    <w:p w14:paraId="2F8AB9B8" w14:textId="77777777" w:rsidR="00BF58B8" w:rsidRDefault="00BF58B8" w:rsidP="008D2A5D">
      <w:pPr>
        <w:ind w:left="720" w:hanging="720"/>
      </w:pPr>
    </w:p>
    <w:p w14:paraId="0590EAE0" w14:textId="3812426A" w:rsidR="008D2A5D" w:rsidRPr="0059618E" w:rsidRDefault="008D2A5D" w:rsidP="008D2A5D">
      <w:pPr>
        <w:ind w:left="720" w:hanging="720"/>
      </w:pPr>
      <w:r w:rsidRPr="0059618E">
        <w:t>Ciruna, B., Jenny, A., Lee, D., Mlodzik, M., &amp; Schier, A. F. (2006). Planar cell polarity signalling couples cell division and morphogenesis during neurulation. Nature, 439(7073), 220-224. doi:10.1038/nature04375</w:t>
      </w:r>
    </w:p>
    <w:p w14:paraId="3E250AD5" w14:textId="77777777" w:rsidR="00BF58B8" w:rsidRDefault="00BF58B8" w:rsidP="008D2A5D">
      <w:pPr>
        <w:ind w:left="720" w:hanging="720"/>
        <w:rPr>
          <w:rFonts w:eastAsia="Times New Roman"/>
          <w:bCs/>
          <w:color w:val="333333"/>
        </w:rPr>
      </w:pPr>
    </w:p>
    <w:p w14:paraId="238F3D43" w14:textId="7803A02E" w:rsidR="008D2A5D" w:rsidRDefault="008D2A5D" w:rsidP="008D2A5D">
      <w:pPr>
        <w:ind w:left="720" w:hanging="720"/>
        <w:rPr>
          <w:rFonts w:eastAsia="Times New Roman"/>
          <w:bCs/>
          <w:color w:val="333333"/>
        </w:rPr>
      </w:pPr>
      <w:r w:rsidRPr="00A056D2">
        <w:rPr>
          <w:rFonts w:eastAsia="Times New Roman"/>
          <w:bCs/>
          <w:color w:val="333333"/>
        </w:rPr>
        <w:t>Hayes, M., Naito, M., Daulat, A., Angers, S., &amp; Ciruna, B. (2013). Ptk7 promotes non-canonical Wnt/PCP-mediated morphogenesis and inhibits Wnt/ -catenin-dependent cell fate decisions during vertebrate development. </w:t>
      </w:r>
      <w:r w:rsidRPr="00A056D2">
        <w:rPr>
          <w:rFonts w:eastAsia="Times New Roman"/>
          <w:bCs/>
          <w:i/>
          <w:iCs/>
          <w:color w:val="333333"/>
        </w:rPr>
        <w:t>Development,140</w:t>
      </w:r>
      <w:r w:rsidRPr="00A056D2">
        <w:rPr>
          <w:rFonts w:eastAsia="Times New Roman"/>
          <w:bCs/>
          <w:color w:val="333333"/>
        </w:rPr>
        <w:t>(10), 2245-2245. doi:10.1242/dev.096974</w:t>
      </w:r>
    </w:p>
    <w:p w14:paraId="492DFB6C" w14:textId="77777777" w:rsidR="008D2A5D" w:rsidRPr="001F0BB2" w:rsidRDefault="008D2A5D" w:rsidP="008D2A5D">
      <w:pPr>
        <w:spacing w:before="240"/>
        <w:ind w:left="720" w:hanging="720"/>
        <w:rPr>
          <w:rFonts w:eastAsia="Times New Roman"/>
          <w:bCs/>
          <w:color w:val="333333"/>
        </w:rPr>
      </w:pPr>
      <w:r>
        <w:rPr>
          <w:rFonts w:eastAsia="Times New Roman"/>
          <w:bCs/>
          <w:color w:val="333333"/>
        </w:rPr>
        <w:t xml:space="preserve">Hartley, J. L., Temple, G. F., &amp; Brasch, M. A. (2000). DNA cloning using in vitro site-specific recombination. </w:t>
      </w:r>
      <w:r>
        <w:rPr>
          <w:rFonts w:eastAsia="Times New Roman"/>
          <w:bCs/>
          <w:i/>
          <w:color w:val="333333"/>
        </w:rPr>
        <w:t xml:space="preserve">Genome Res. </w:t>
      </w:r>
      <w:r>
        <w:rPr>
          <w:rFonts w:eastAsia="Times New Roman"/>
          <w:bCs/>
          <w:color w:val="333333"/>
        </w:rPr>
        <w:t xml:space="preserve">10(11), 1788-1795. </w:t>
      </w:r>
    </w:p>
    <w:p w14:paraId="39DC97B4" w14:textId="77777777" w:rsidR="00BF58B8" w:rsidRDefault="00BF58B8" w:rsidP="008D2A5D">
      <w:pPr>
        <w:ind w:left="720" w:hanging="720"/>
      </w:pPr>
    </w:p>
    <w:p w14:paraId="04132E09" w14:textId="2E1D6C9D" w:rsidR="008D2A5D" w:rsidRDefault="008D2A5D" w:rsidP="008D2A5D">
      <w:pPr>
        <w:ind w:left="720" w:hanging="720"/>
      </w:pPr>
      <w:r>
        <w:lastRenderedPageBreak/>
        <w:t xml:space="preserve">Kawakami, K. (2007). Tol2: A versatile gene transfer vector in vertebrates. </w:t>
      </w:r>
      <w:r>
        <w:rPr>
          <w:i/>
        </w:rPr>
        <w:t>Genome Biol, 8(suppl 1)</w:t>
      </w:r>
      <w:r>
        <w:t>. Doi: 10.1186/gb-2007-8-s1-s7</w:t>
      </w:r>
    </w:p>
    <w:p w14:paraId="56028E4B" w14:textId="77777777" w:rsidR="00BF58B8" w:rsidRDefault="00BF58B8" w:rsidP="008D2A5D">
      <w:pPr>
        <w:ind w:left="720" w:hanging="720"/>
      </w:pPr>
    </w:p>
    <w:p w14:paraId="6ED9D3E7" w14:textId="5EB4B7F8" w:rsidR="008D2A5D" w:rsidRDefault="008D2A5D" w:rsidP="008D2A5D">
      <w:pPr>
        <w:ind w:left="720" w:hanging="720"/>
      </w:pPr>
      <w:r>
        <w:t xml:space="preserve">Kohn, A. D., &amp; Moon, R. T. (2005). Wnt and calcium signaling: Beta-Catenin-independent pathways. </w:t>
      </w:r>
      <w:r>
        <w:rPr>
          <w:i/>
        </w:rPr>
        <w:t xml:space="preserve">Cell Calcium, </w:t>
      </w:r>
      <w:r>
        <w:t>38(3-4), 439-446. Doi 10.1016/j.ceca.2005.06.22</w:t>
      </w:r>
    </w:p>
    <w:p w14:paraId="075DD140" w14:textId="77777777" w:rsidR="00BF58B8" w:rsidRDefault="00BF58B8" w:rsidP="008D2A5D">
      <w:pPr>
        <w:ind w:left="720" w:hanging="720"/>
      </w:pPr>
    </w:p>
    <w:p w14:paraId="35A32D72" w14:textId="0EFC7D41" w:rsidR="008D2A5D" w:rsidRDefault="008D2A5D" w:rsidP="008D2A5D">
      <w:pPr>
        <w:ind w:left="720" w:hanging="720"/>
      </w:pPr>
      <w:r>
        <w:t xml:space="preserve">Lu, X., Borchers, A.G., Jolicoeur, C., Rayburn, H., Baker, J.C., &amp; Tessier-Lavigne, M. (2004). PTK7/CCK-4 is a novel regulator of planar cell polarity in vertebrates. </w:t>
      </w:r>
      <w:r>
        <w:rPr>
          <w:i/>
        </w:rPr>
        <w:t>Nature 430</w:t>
      </w:r>
      <w:r>
        <w:t>(6995), 93-98. Doi: 10.1038/nature02677</w:t>
      </w:r>
    </w:p>
    <w:p w14:paraId="3E3BF4D6" w14:textId="77777777" w:rsidR="00BF58B8" w:rsidRDefault="00BF58B8" w:rsidP="008D2A5D">
      <w:pPr>
        <w:ind w:left="720" w:hanging="720"/>
      </w:pPr>
    </w:p>
    <w:p w14:paraId="4EEF56EF" w14:textId="77777777" w:rsidR="00BF58B8" w:rsidRDefault="00BF58B8" w:rsidP="008D2A5D">
      <w:pPr>
        <w:ind w:left="720" w:hanging="720"/>
      </w:pPr>
    </w:p>
    <w:p w14:paraId="501330E0" w14:textId="1D2C7E20" w:rsidR="008D2A5D" w:rsidRDefault="008D2A5D" w:rsidP="008D2A5D">
      <w:pPr>
        <w:ind w:left="720" w:hanging="720"/>
      </w:pPr>
      <w:r>
        <w:t xml:space="preserve">M.C. Holloran, M. Sato-Maeda, J.T. Warren, F. Su, Z. Lele, P.H. Krone, J.Y. Kuwada &amp; W. Shoji. (2000). Laser Induced gene expression in specific cells of transgenic zebrafish. </w:t>
      </w:r>
      <w:r>
        <w:rPr>
          <w:i/>
        </w:rPr>
        <w:t xml:space="preserve">Development, </w:t>
      </w:r>
      <w:r>
        <w:t>127, 1953-1960</w:t>
      </w:r>
    </w:p>
    <w:p w14:paraId="0B927245" w14:textId="77777777" w:rsidR="00BF58B8" w:rsidRDefault="00BF58B8" w:rsidP="008D2A5D">
      <w:pPr>
        <w:ind w:left="720" w:hanging="720"/>
      </w:pPr>
    </w:p>
    <w:p w14:paraId="0B46DFA3" w14:textId="4EE6E956" w:rsidR="008D2A5D" w:rsidRDefault="008D2A5D" w:rsidP="008D2A5D">
      <w:pPr>
        <w:ind w:left="720" w:hanging="720"/>
      </w:pPr>
      <w:r>
        <w:t xml:space="preserve">Meng, X., Noyes, M. B., Zhu, L. J., Lawson, N.D., &amp; Wolfe, S. A. (2008). Targeted gene inactivation in zebrafish using engineered zinc-finger nucleases. </w:t>
      </w:r>
      <w:r>
        <w:rPr>
          <w:i/>
        </w:rPr>
        <w:t xml:space="preserve">Nat Biotechnol Nature Biotechnology, </w:t>
      </w:r>
      <w:r>
        <w:t>26(6), 695-701. Doi: 10.1038/nbt1938</w:t>
      </w:r>
    </w:p>
    <w:p w14:paraId="204168BF" w14:textId="77777777" w:rsidR="00BF58B8" w:rsidRDefault="00BF58B8" w:rsidP="008D2A5D">
      <w:pPr>
        <w:ind w:left="720" w:hanging="720"/>
      </w:pPr>
    </w:p>
    <w:p w14:paraId="38FE3706" w14:textId="0C36755F" w:rsidR="008D2A5D" w:rsidRDefault="008D2A5D" w:rsidP="008D2A5D">
      <w:pPr>
        <w:ind w:left="720" w:hanging="720"/>
      </w:pPr>
      <w:r>
        <w:t xml:space="preserve">Ruvinsky, I., Silver, L. M., &amp; Ho, R. K. (1998). Characterization of the zebrafish tbx16 gene and evolution of the vertebrate T-box family. </w:t>
      </w:r>
      <w:r>
        <w:rPr>
          <w:i/>
        </w:rPr>
        <w:t xml:space="preserve">Development genes and Evolution, </w:t>
      </w:r>
      <w:r>
        <w:t>208(2), 94-99. Doi: 10.1007/s004270050158</w:t>
      </w:r>
    </w:p>
    <w:p w14:paraId="55228C8B" w14:textId="77777777" w:rsidR="00BF58B8" w:rsidRDefault="00BF58B8" w:rsidP="008D2A5D">
      <w:pPr>
        <w:ind w:left="720" w:hanging="720"/>
      </w:pPr>
    </w:p>
    <w:p w14:paraId="0B91AD9C" w14:textId="085C39D0" w:rsidR="008D2A5D" w:rsidRDefault="008D2A5D" w:rsidP="008D2A5D">
      <w:pPr>
        <w:ind w:left="720" w:hanging="720"/>
      </w:pPr>
      <w:r>
        <w:t xml:space="preserve">Sun, S. (2014). Planar Cell Polarity and Neurodevelopment. </w:t>
      </w:r>
      <w:r>
        <w:rPr>
          <w:i/>
        </w:rPr>
        <w:t xml:space="preserve">Virginia Commonwealth University. </w:t>
      </w:r>
    </w:p>
    <w:p w14:paraId="473ACDA9" w14:textId="77777777" w:rsidR="00BF58B8" w:rsidRDefault="00BF58B8" w:rsidP="008D2A5D">
      <w:pPr>
        <w:ind w:left="720" w:hanging="720"/>
      </w:pPr>
    </w:p>
    <w:p w14:paraId="6EBDF7A3" w14:textId="2976A23D" w:rsidR="008D2A5D" w:rsidRDefault="008D2A5D" w:rsidP="008D2A5D">
      <w:pPr>
        <w:ind w:left="720" w:hanging="720"/>
      </w:pPr>
      <w:r>
        <w:t xml:space="preserve">Villefranc, J. A., Amigo, J., &amp; Lawson, N.D. (2007). Gatway compatible vectors for analysis of gene function in the zebrafish. </w:t>
      </w:r>
      <w:r>
        <w:rPr>
          <w:i/>
        </w:rPr>
        <w:t>Dev. Dyn. Developmental Dynamics</w:t>
      </w:r>
      <w:r>
        <w:t xml:space="preserve">, 236(11), 3077-3087. Doi: 10.1002/dvdy.21354. </w:t>
      </w:r>
    </w:p>
    <w:p w14:paraId="6A8B0FF6" w14:textId="77777777" w:rsidR="00BF58B8" w:rsidRDefault="00BF58B8" w:rsidP="008D2A5D">
      <w:pPr>
        <w:ind w:left="720" w:hanging="720"/>
      </w:pPr>
    </w:p>
    <w:p w14:paraId="08D20A60" w14:textId="35F09B85" w:rsidR="008D2A5D" w:rsidRDefault="008D2A5D" w:rsidP="008D2A5D">
      <w:pPr>
        <w:ind w:left="720" w:hanging="720"/>
      </w:pPr>
      <w:r>
        <w:t xml:space="preserve">Vladar, E.K., Antic, D., &amp; Axelrod, J.D. (2009). Planar Cell Polarity Signaling: The Developing Cell’s Compass. </w:t>
      </w:r>
      <w:r>
        <w:rPr>
          <w:i/>
        </w:rPr>
        <w:t xml:space="preserve">Cold Spring Harbor Perspectives in Biology, </w:t>
      </w:r>
      <w:r>
        <w:t>1(3). Doi: 10.1101/cshperspect.a002964</w:t>
      </w:r>
    </w:p>
    <w:p w14:paraId="61928DC6" w14:textId="77777777" w:rsidR="00BF58B8" w:rsidRDefault="00BF58B8" w:rsidP="008D2A5D">
      <w:pPr>
        <w:ind w:left="720" w:hanging="720"/>
      </w:pPr>
    </w:p>
    <w:p w14:paraId="7CE4B68D" w14:textId="73F0379E" w:rsidR="008D2A5D" w:rsidRPr="001F0BB2" w:rsidRDefault="008D2A5D" w:rsidP="008D2A5D">
      <w:pPr>
        <w:ind w:left="720" w:hanging="720"/>
      </w:pPr>
      <w:r>
        <w:t xml:space="preserve">Walhout, A. J., Temple, G. F., Brasch, M. A., Hartley, J. L., Lorson, M. A., Van Den Heuvel, S., &amp; Vidal M. GATEWATY recombinational cloning: application to the cloning of large numbers of open reading frames or ORFeomes. </w:t>
      </w:r>
      <w:r>
        <w:rPr>
          <w:i/>
        </w:rPr>
        <w:t>Methods Enzymol</w:t>
      </w:r>
      <w:r>
        <w:t xml:space="preserve">. 328, 575-592. </w:t>
      </w:r>
    </w:p>
    <w:p w14:paraId="4EE56ACD" w14:textId="77777777" w:rsidR="00BF58B8" w:rsidRDefault="00BF58B8" w:rsidP="008D2A5D">
      <w:pPr>
        <w:ind w:left="720" w:hanging="720"/>
      </w:pPr>
    </w:p>
    <w:p w14:paraId="6D3C2978" w14:textId="4E55DBFD" w:rsidR="008D2A5D" w:rsidRPr="001F0BB2" w:rsidRDefault="008D2A5D" w:rsidP="008D2A5D">
      <w:pPr>
        <w:ind w:left="720" w:hanging="720"/>
        <w:rPr>
          <w:u w:val="single"/>
        </w:rPr>
      </w:pPr>
      <w:r>
        <w:t xml:space="preserve">Zallen, J.A. (2007). Planar Polarity and Tissue Morphogenesis. </w:t>
      </w:r>
      <w:r>
        <w:rPr>
          <w:i/>
        </w:rPr>
        <w:t xml:space="preserve">Cell, </w:t>
      </w:r>
      <w:r>
        <w:t>129(6), 1051-1063. Doi: 10.1016/j.cell.2007.05.050</w:t>
      </w:r>
    </w:p>
    <w:p w14:paraId="7B973090" w14:textId="77777777" w:rsidR="008D2A5D" w:rsidRPr="00732668" w:rsidRDefault="008D2A5D" w:rsidP="00C04DB7">
      <w:bookmarkStart w:id="0" w:name="_GoBack"/>
      <w:bookmarkEnd w:id="0"/>
    </w:p>
    <w:sectPr w:rsidR="008D2A5D" w:rsidRPr="007326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3FF2" w14:textId="77777777" w:rsidR="00280639" w:rsidRDefault="00280639" w:rsidP="003431AE">
      <w:r>
        <w:separator/>
      </w:r>
    </w:p>
  </w:endnote>
  <w:endnote w:type="continuationSeparator" w:id="0">
    <w:p w14:paraId="045916E1" w14:textId="77777777" w:rsidR="00280639" w:rsidRDefault="00280639" w:rsidP="003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6BE9" w14:textId="77777777" w:rsidR="004037CC" w:rsidRDefault="004037CC">
    <w:pPr>
      <w:pStyle w:val="Footer"/>
    </w:pPr>
  </w:p>
  <w:p w14:paraId="085F9B78" w14:textId="77777777" w:rsidR="004037CC" w:rsidRDefault="00403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0B79" w14:textId="77777777" w:rsidR="00280639" w:rsidRDefault="00280639" w:rsidP="003431AE">
      <w:r>
        <w:separator/>
      </w:r>
    </w:p>
  </w:footnote>
  <w:footnote w:type="continuationSeparator" w:id="0">
    <w:p w14:paraId="32152109" w14:textId="77777777" w:rsidR="00280639" w:rsidRDefault="00280639" w:rsidP="0034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084"/>
    <w:multiLevelType w:val="hybridMultilevel"/>
    <w:tmpl w:val="3D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31A4"/>
    <w:multiLevelType w:val="hybridMultilevel"/>
    <w:tmpl w:val="46BA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F97"/>
    <w:multiLevelType w:val="hybridMultilevel"/>
    <w:tmpl w:val="1428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B46E5"/>
    <w:multiLevelType w:val="hybridMultilevel"/>
    <w:tmpl w:val="8B16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B7"/>
    <w:rsid w:val="0000687A"/>
    <w:rsid w:val="00017EC2"/>
    <w:rsid w:val="000413ED"/>
    <w:rsid w:val="00071E88"/>
    <w:rsid w:val="00075DD4"/>
    <w:rsid w:val="000B0325"/>
    <w:rsid w:val="000E4705"/>
    <w:rsid w:val="00111008"/>
    <w:rsid w:val="00175EB7"/>
    <w:rsid w:val="0021676F"/>
    <w:rsid w:val="00280639"/>
    <w:rsid w:val="00303083"/>
    <w:rsid w:val="003431AE"/>
    <w:rsid w:val="00374397"/>
    <w:rsid w:val="004037CC"/>
    <w:rsid w:val="0042215F"/>
    <w:rsid w:val="004264DD"/>
    <w:rsid w:val="004854C7"/>
    <w:rsid w:val="00514579"/>
    <w:rsid w:val="0059090E"/>
    <w:rsid w:val="005A1E85"/>
    <w:rsid w:val="005B1FDD"/>
    <w:rsid w:val="005D469A"/>
    <w:rsid w:val="005D646F"/>
    <w:rsid w:val="00647E9D"/>
    <w:rsid w:val="0065141E"/>
    <w:rsid w:val="006775B1"/>
    <w:rsid w:val="006873C8"/>
    <w:rsid w:val="006F6D21"/>
    <w:rsid w:val="00704FAE"/>
    <w:rsid w:val="00732668"/>
    <w:rsid w:val="007342EA"/>
    <w:rsid w:val="007872D0"/>
    <w:rsid w:val="007D00B0"/>
    <w:rsid w:val="008136BB"/>
    <w:rsid w:val="0082101A"/>
    <w:rsid w:val="008D2A5D"/>
    <w:rsid w:val="008E3FB1"/>
    <w:rsid w:val="00932CEE"/>
    <w:rsid w:val="00954426"/>
    <w:rsid w:val="00981E07"/>
    <w:rsid w:val="009A66F4"/>
    <w:rsid w:val="009D721B"/>
    <w:rsid w:val="00AE3412"/>
    <w:rsid w:val="00AE4AC9"/>
    <w:rsid w:val="00B228B6"/>
    <w:rsid w:val="00B47F72"/>
    <w:rsid w:val="00B662FC"/>
    <w:rsid w:val="00BF58B8"/>
    <w:rsid w:val="00C04DB7"/>
    <w:rsid w:val="00C07948"/>
    <w:rsid w:val="00C54AA8"/>
    <w:rsid w:val="00CB531C"/>
    <w:rsid w:val="00CC42EB"/>
    <w:rsid w:val="00CE6831"/>
    <w:rsid w:val="00CF5647"/>
    <w:rsid w:val="00D62692"/>
    <w:rsid w:val="00D815E6"/>
    <w:rsid w:val="00DF5CEE"/>
    <w:rsid w:val="00EF6748"/>
    <w:rsid w:val="00F619EC"/>
    <w:rsid w:val="00F65E76"/>
    <w:rsid w:val="00FA1853"/>
    <w:rsid w:val="00FB411B"/>
    <w:rsid w:val="00FC3181"/>
    <w:rsid w:val="00FC37AE"/>
    <w:rsid w:val="00F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A672"/>
  <w15:chartTrackingRefBased/>
  <w15:docId w15:val="{536E3120-709D-4A22-B0CB-8958AB2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DD"/>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3431A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431AE"/>
  </w:style>
  <w:style w:type="paragraph" w:styleId="Footer">
    <w:name w:val="footer"/>
    <w:basedOn w:val="Normal"/>
    <w:link w:val="FooterChar"/>
    <w:uiPriority w:val="99"/>
    <w:unhideWhenUsed/>
    <w:rsid w:val="003431A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4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3103">
      <w:bodyDiv w:val="1"/>
      <w:marLeft w:val="0"/>
      <w:marRight w:val="0"/>
      <w:marTop w:val="0"/>
      <w:marBottom w:val="0"/>
      <w:divBdr>
        <w:top w:val="none" w:sz="0" w:space="0" w:color="auto"/>
        <w:left w:val="none" w:sz="0" w:space="0" w:color="auto"/>
        <w:bottom w:val="none" w:sz="0" w:space="0" w:color="auto"/>
        <w:right w:val="none" w:sz="0" w:space="0" w:color="auto"/>
      </w:divBdr>
    </w:div>
    <w:div w:id="19465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A. Islek</dc:creator>
  <cp:keywords/>
  <dc:description/>
  <cp:lastModifiedBy>Damien A. Islek</cp:lastModifiedBy>
  <cp:revision>9</cp:revision>
  <dcterms:created xsi:type="dcterms:W3CDTF">2016-05-08T04:37:00Z</dcterms:created>
  <dcterms:modified xsi:type="dcterms:W3CDTF">2016-05-08T07:13:00Z</dcterms:modified>
</cp:coreProperties>
</file>